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47" w:rsidRDefault="006B3A47"/>
    <w:p w:rsidR="004A53C0" w:rsidRDefault="004A53C0"/>
    <w:p w:rsidR="004A53C0" w:rsidRDefault="004A53C0" w:rsidP="004A53C0">
      <w:pPr>
        <w:shd w:val="clear" w:color="auto" w:fill="BFBFBF" w:themeFill="background1" w:themeFillShade="BF"/>
        <w:jc w:val="center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TERMO DE REFERÊNCIA</w:t>
      </w:r>
    </w:p>
    <w:p w:rsidR="004A53C0" w:rsidRDefault="004A53C0" w:rsidP="004A53C0">
      <w:pPr>
        <w:spacing w:after="0" w:line="240" w:lineRule="auto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Processo Administrativo nº </w:t>
      </w:r>
      <w:r w:rsidR="001A4A4D">
        <w:rPr>
          <w:rFonts w:ascii="Corbel" w:hAnsi="Corbel"/>
          <w:sz w:val="32"/>
          <w:szCs w:val="32"/>
        </w:rPr>
        <w:t>01</w:t>
      </w:r>
      <w:r w:rsidR="0032254C">
        <w:rPr>
          <w:rFonts w:ascii="Corbel" w:hAnsi="Corbel"/>
          <w:sz w:val="32"/>
          <w:szCs w:val="32"/>
        </w:rPr>
        <w:t>4</w:t>
      </w:r>
      <w:r w:rsidR="001A4A4D">
        <w:rPr>
          <w:rFonts w:ascii="Corbel" w:hAnsi="Corbel"/>
          <w:sz w:val="32"/>
          <w:szCs w:val="32"/>
        </w:rPr>
        <w:t>/2023</w:t>
      </w:r>
    </w:p>
    <w:p w:rsidR="004A53C0" w:rsidRDefault="004A53C0" w:rsidP="004A53C0">
      <w:pPr>
        <w:spacing w:after="0" w:line="240" w:lineRule="auto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Dispensa de Licitação nº</w:t>
      </w:r>
      <w:r w:rsidR="001A4A4D">
        <w:rPr>
          <w:rFonts w:ascii="Corbel" w:hAnsi="Corbel"/>
          <w:sz w:val="32"/>
          <w:szCs w:val="32"/>
        </w:rPr>
        <w:t>01</w:t>
      </w:r>
      <w:r w:rsidR="0032254C">
        <w:rPr>
          <w:rFonts w:ascii="Corbel" w:hAnsi="Corbel"/>
          <w:sz w:val="32"/>
          <w:szCs w:val="32"/>
        </w:rPr>
        <w:t>4</w:t>
      </w:r>
      <w:r w:rsidR="001A4A4D">
        <w:rPr>
          <w:rFonts w:ascii="Corbel" w:hAnsi="Corbel"/>
          <w:sz w:val="32"/>
          <w:szCs w:val="32"/>
        </w:rPr>
        <w:t>/2023</w:t>
      </w:r>
    </w:p>
    <w:p w:rsidR="004A53C0" w:rsidRDefault="004A53C0" w:rsidP="004A53C0">
      <w:pPr>
        <w:jc w:val="both"/>
        <w:rPr>
          <w:rFonts w:ascii="Corbel" w:hAnsi="Corbel"/>
          <w:sz w:val="32"/>
          <w:szCs w:val="32"/>
        </w:rPr>
      </w:pPr>
    </w:p>
    <w:p w:rsidR="004A53C0" w:rsidRDefault="004A53C0" w:rsidP="004A53C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OBJETO DA CONTRATAÇÃO DIRETA</w:t>
      </w:r>
    </w:p>
    <w:p w:rsidR="004A53C0" w:rsidRPr="007C1E4F" w:rsidRDefault="004A53C0" w:rsidP="007779EB">
      <w:pPr>
        <w:tabs>
          <w:tab w:val="left" w:pos="0"/>
        </w:tabs>
        <w:jc w:val="both"/>
        <w:rPr>
          <w:rFonts w:ascii="Corbel" w:hAnsi="Corbel"/>
          <w:sz w:val="24"/>
          <w:szCs w:val="24"/>
        </w:rPr>
      </w:pPr>
      <w:r w:rsidRPr="007C1E4F">
        <w:rPr>
          <w:rFonts w:ascii="Corbel" w:hAnsi="Corbel"/>
          <w:sz w:val="24"/>
          <w:szCs w:val="24"/>
        </w:rPr>
        <w:t>O Presidente da Câmara Municipal de Piedade de Ponte Nova,</w:t>
      </w:r>
      <w:proofErr w:type="gramStart"/>
      <w:r w:rsidRPr="007C1E4F">
        <w:rPr>
          <w:rFonts w:ascii="Corbel" w:hAnsi="Corbel"/>
          <w:sz w:val="24"/>
          <w:szCs w:val="24"/>
        </w:rPr>
        <w:t xml:space="preserve">  </w:t>
      </w:r>
      <w:proofErr w:type="gramEnd"/>
      <w:r w:rsidRPr="007C1E4F">
        <w:rPr>
          <w:rFonts w:ascii="Corbel" w:hAnsi="Corbel"/>
          <w:sz w:val="24"/>
          <w:szCs w:val="24"/>
        </w:rPr>
        <w:t>Estado de Minas Gerais, Senhor Geraldo Nobre Neto, por intermédio deste termo, propor a CONTRAÇÃO DE EMPRESA</w:t>
      </w:r>
      <w:r w:rsidR="007779EB">
        <w:rPr>
          <w:rFonts w:ascii="Corbel" w:hAnsi="Corbel"/>
          <w:sz w:val="24"/>
          <w:szCs w:val="24"/>
        </w:rPr>
        <w:t xml:space="preserve">/PESSOA FÍSICA para </w:t>
      </w:r>
      <w:r w:rsidR="007779EB">
        <w:rPr>
          <w:rFonts w:ascii="Corbel" w:hAnsi="Corbel"/>
          <w:b/>
          <w:sz w:val="24"/>
          <w:szCs w:val="24"/>
        </w:rPr>
        <w:t>Serviço de mídia em geral de evento Reunião Solene</w:t>
      </w:r>
      <w:r w:rsidR="007779EB" w:rsidRPr="007D4586">
        <w:rPr>
          <w:rFonts w:ascii="Corbel" w:hAnsi="Corbel"/>
          <w:b/>
          <w:sz w:val="24"/>
          <w:szCs w:val="24"/>
        </w:rPr>
        <w:t>.</w:t>
      </w:r>
      <w:r w:rsidR="007779EB">
        <w:rPr>
          <w:rFonts w:ascii="Corbel" w:hAnsi="Corbel"/>
          <w:b/>
          <w:sz w:val="24"/>
          <w:szCs w:val="24"/>
        </w:rPr>
        <w:t xml:space="preserve"> </w:t>
      </w:r>
      <w:r w:rsidR="007779EB">
        <w:rPr>
          <w:rFonts w:ascii="Corbel" w:hAnsi="Corbel"/>
          <w:sz w:val="24"/>
          <w:szCs w:val="24"/>
        </w:rPr>
        <w:t>Características: Profissional e equipamentos para fotografias, inclusão de mídias,     s</w:t>
      </w:r>
      <w:r w:rsidR="007779EB" w:rsidRPr="007D4586">
        <w:rPr>
          <w:rFonts w:ascii="Corbel" w:hAnsi="Corbel"/>
          <w:sz w:val="24"/>
          <w:szCs w:val="24"/>
        </w:rPr>
        <w:t>onorização</w:t>
      </w:r>
      <w:r w:rsidR="007779EB">
        <w:rPr>
          <w:rFonts w:ascii="Corbel" w:hAnsi="Corbel"/>
          <w:sz w:val="24"/>
          <w:szCs w:val="24"/>
        </w:rPr>
        <w:t>, alta definição, amplificadores, iluminação</w:t>
      </w:r>
      <w:proofErr w:type="gramStart"/>
      <w:r w:rsidR="007779EB">
        <w:rPr>
          <w:rFonts w:ascii="Corbel" w:hAnsi="Corbel"/>
          <w:sz w:val="24"/>
          <w:szCs w:val="24"/>
        </w:rPr>
        <w:t xml:space="preserve">  </w:t>
      </w:r>
      <w:proofErr w:type="gramEnd"/>
      <w:r w:rsidR="007779EB">
        <w:rPr>
          <w:rFonts w:ascii="Corbel" w:hAnsi="Corbel"/>
          <w:sz w:val="24"/>
          <w:szCs w:val="24"/>
        </w:rPr>
        <w:t>e capacidade de gravação em vídeo de reunião solene com duração mínima de 3h:30’ (disponibilizar três cópias em pen-drive ou outro meio tecnológico).</w:t>
      </w:r>
      <w:r w:rsidRPr="007C1E4F">
        <w:rPr>
          <w:rFonts w:ascii="Corbel" w:hAnsi="Corbel"/>
          <w:sz w:val="24"/>
          <w:szCs w:val="24"/>
        </w:rPr>
        <w:t xml:space="preserve"> A aquisição ora pretendida deverá obedecer às disposições constantes na Lei Federal n. 14.133, de 1º de abril de 2021, nas normas reguladoras vigentes da matéria e nas condições estabelecidas neste Termo de Referência.</w:t>
      </w:r>
    </w:p>
    <w:p w:rsidR="007C1E4F" w:rsidRDefault="007C1E4F" w:rsidP="004A53C0">
      <w:pPr>
        <w:tabs>
          <w:tab w:val="left" w:pos="0"/>
        </w:tabs>
        <w:jc w:val="both"/>
      </w:pPr>
    </w:p>
    <w:p w:rsidR="007C1E4F" w:rsidRDefault="007C1E4F" w:rsidP="007C1E4F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JUSTIFICATIVA</w:t>
      </w:r>
    </w:p>
    <w:p w:rsidR="00756A9C" w:rsidRDefault="00756A9C" w:rsidP="00756A9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4A53C0" w:rsidRDefault="007C1E4F" w:rsidP="00756A9C">
      <w:pPr>
        <w:pStyle w:val="Pargrafoda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O Evento intitulado </w:t>
      </w:r>
      <w:r w:rsidR="00756A9C">
        <w:rPr>
          <w:rFonts w:ascii="Corbel" w:hAnsi="Corbel"/>
          <w:sz w:val="24"/>
          <w:szCs w:val="24"/>
        </w:rPr>
        <w:t>Entrega de Homenagens de Honra ao</w:t>
      </w:r>
      <w:r w:rsidR="001A4A4D">
        <w:rPr>
          <w:rFonts w:ascii="Corbel" w:hAnsi="Corbel"/>
          <w:sz w:val="24"/>
          <w:szCs w:val="24"/>
        </w:rPr>
        <w:t xml:space="preserve"> Mérito e Cidadão Honorário 2023</w:t>
      </w:r>
      <w:r w:rsidR="00756A9C">
        <w:rPr>
          <w:rFonts w:ascii="Corbel" w:hAnsi="Corbel"/>
          <w:sz w:val="24"/>
          <w:szCs w:val="24"/>
        </w:rPr>
        <w:t xml:space="preserve"> tem como fundamentação legal o Regimento Interno da Câmara Municipal de Piedade de Ponte Nova, art. 72, Inciso III, bem como</w:t>
      </w:r>
      <w:proofErr w:type="gramStart"/>
      <w:r w:rsidR="00756A9C">
        <w:rPr>
          <w:rFonts w:ascii="Corbel" w:hAnsi="Corbel"/>
          <w:sz w:val="24"/>
          <w:szCs w:val="24"/>
        </w:rPr>
        <w:t xml:space="preserve">  </w:t>
      </w:r>
      <w:proofErr w:type="gramEnd"/>
      <w:r w:rsidR="00756A9C">
        <w:rPr>
          <w:rFonts w:ascii="Corbel" w:hAnsi="Corbel"/>
          <w:sz w:val="24"/>
          <w:szCs w:val="24"/>
        </w:rPr>
        <w:t xml:space="preserve">representa uma oportunidade de interação entre este Poder Legislativo e a comunidade, evidenciando ações e personalidades que se destacam e destacaram na nossa sociedade, primando pelo estímulo as ações de </w:t>
      </w:r>
      <w:proofErr w:type="spellStart"/>
      <w:r w:rsidR="00756A9C">
        <w:rPr>
          <w:rFonts w:ascii="Corbel" w:hAnsi="Corbel"/>
          <w:sz w:val="24"/>
          <w:szCs w:val="24"/>
        </w:rPr>
        <w:t>empreendorismo</w:t>
      </w:r>
      <w:proofErr w:type="spellEnd"/>
      <w:r w:rsidR="00756A9C">
        <w:rPr>
          <w:rFonts w:ascii="Corbel" w:hAnsi="Corbel"/>
          <w:sz w:val="24"/>
          <w:szCs w:val="24"/>
        </w:rPr>
        <w:t>, iniciativa na área desportiva, social e educacional, dentre outras.</w:t>
      </w:r>
    </w:p>
    <w:p w:rsidR="000B74D0" w:rsidRDefault="000B74D0" w:rsidP="000B74D0">
      <w:pPr>
        <w:pStyle w:val="Pargrafoda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 resultado esperado desta ação legislativa é incentivar ações empreendedoras no município, ações voltadas para o bem-comum e valorização da mulher na esfera política. Além de aproximar o Poder Legislativo e dar visibilidade ao cidadão que atua em prol de nossa economia, educação, desporto e política.</w:t>
      </w:r>
    </w:p>
    <w:p w:rsidR="000B74D0" w:rsidRPr="000B74D0" w:rsidRDefault="000B74D0" w:rsidP="000B74D0">
      <w:pPr>
        <w:pStyle w:val="PargrafodaLista"/>
        <w:rPr>
          <w:rFonts w:ascii="Corbel" w:hAnsi="Corbel"/>
          <w:sz w:val="24"/>
          <w:szCs w:val="24"/>
        </w:rPr>
      </w:pPr>
    </w:p>
    <w:p w:rsidR="000B74D0" w:rsidRPr="000B74D0" w:rsidRDefault="000B74D0" w:rsidP="000B74D0">
      <w:pPr>
        <w:pStyle w:val="PargrafodaLista"/>
        <w:rPr>
          <w:rFonts w:ascii="Corbel" w:hAnsi="Corbel"/>
          <w:sz w:val="24"/>
          <w:szCs w:val="24"/>
        </w:rPr>
      </w:pPr>
    </w:p>
    <w:p w:rsidR="00D2462E" w:rsidRDefault="00D2462E" w:rsidP="00D2462E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lastRenderedPageBreak/>
        <w:t>DAS ESPECIFICAÇÕES TÉCNICAS</w:t>
      </w:r>
    </w:p>
    <w:p w:rsidR="000B74D0" w:rsidRDefault="000B74D0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tbl>
      <w:tblPr>
        <w:tblStyle w:val="Tabelacomgrade"/>
        <w:tblW w:w="543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557"/>
        <w:gridCol w:w="993"/>
        <w:gridCol w:w="1135"/>
        <w:gridCol w:w="1250"/>
      </w:tblGrid>
      <w:tr w:rsidR="007D4586" w:rsidTr="00BD08DA">
        <w:trPr>
          <w:trHeight w:val="1263"/>
        </w:trPr>
        <w:tc>
          <w:tcPr>
            <w:tcW w:w="375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Item</w:t>
            </w:r>
          </w:p>
        </w:tc>
        <w:tc>
          <w:tcPr>
            <w:tcW w:w="2020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Descrição do Produto (1)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ou Serviço (2)</w:t>
            </w:r>
          </w:p>
        </w:tc>
        <w:tc>
          <w:tcPr>
            <w:tcW w:w="822" w:type="pct"/>
          </w:tcPr>
          <w:p w:rsidR="0029717A" w:rsidRDefault="00BD08D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Marca/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Mod</w:t>
            </w:r>
            <w:proofErr w:type="spellEnd"/>
            <w:r w:rsidR="0029717A">
              <w:rPr>
                <w:rFonts w:ascii="Corbel" w:hAnsi="Corbel"/>
                <w:sz w:val="24"/>
                <w:szCs w:val="24"/>
              </w:rPr>
              <w:t xml:space="preserve"> de referência</w:t>
            </w:r>
          </w:p>
        </w:tc>
        <w:tc>
          <w:tcPr>
            <w:tcW w:w="524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Unitário</w:t>
            </w:r>
          </w:p>
        </w:tc>
        <w:tc>
          <w:tcPr>
            <w:tcW w:w="599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Global</w:t>
            </w:r>
          </w:p>
        </w:tc>
        <w:tc>
          <w:tcPr>
            <w:tcW w:w="660" w:type="pct"/>
          </w:tcPr>
          <w:p w:rsidR="0029717A" w:rsidRDefault="007D4586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Obs. </w:t>
            </w:r>
            <w:r w:rsidR="0029717A">
              <w:rPr>
                <w:rFonts w:ascii="Corbel" w:hAnsi="Corbel"/>
                <w:sz w:val="24"/>
                <w:szCs w:val="24"/>
              </w:rPr>
              <w:t>Importantes</w:t>
            </w:r>
          </w:p>
        </w:tc>
      </w:tr>
      <w:tr w:rsidR="007D4586" w:rsidTr="00BD08DA">
        <w:tc>
          <w:tcPr>
            <w:tcW w:w="375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01</w:t>
            </w:r>
          </w:p>
        </w:tc>
        <w:tc>
          <w:tcPr>
            <w:tcW w:w="2020" w:type="pct"/>
          </w:tcPr>
          <w:p w:rsidR="007D4586" w:rsidRPr="007D4586" w:rsidRDefault="007D4586" w:rsidP="007D4586">
            <w:pPr>
              <w:tabs>
                <w:tab w:val="left" w:pos="0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proofErr w:type="gramStart"/>
            <w:r w:rsidRPr="007D4586">
              <w:rPr>
                <w:rFonts w:ascii="Corbel" w:hAnsi="Corbel"/>
                <w:b/>
                <w:sz w:val="24"/>
                <w:szCs w:val="24"/>
              </w:rPr>
              <w:t>2.</w:t>
            </w:r>
            <w:proofErr w:type="gramEnd"/>
            <w:r w:rsidR="00956585">
              <w:rPr>
                <w:rFonts w:ascii="Corbel" w:hAnsi="Corbel"/>
                <w:b/>
                <w:sz w:val="24"/>
                <w:szCs w:val="24"/>
              </w:rPr>
              <w:t>Serviço de mídia em geral de evento Reunião Solene</w:t>
            </w:r>
            <w:r w:rsidRPr="007D4586">
              <w:rPr>
                <w:rFonts w:ascii="Corbel" w:hAnsi="Corbel"/>
                <w:b/>
                <w:sz w:val="24"/>
                <w:szCs w:val="24"/>
              </w:rPr>
              <w:t>.</w:t>
            </w:r>
          </w:p>
          <w:p w:rsidR="0029717A" w:rsidRPr="007D4586" w:rsidRDefault="007D4586" w:rsidP="00EB3B4C">
            <w:pPr>
              <w:tabs>
                <w:tab w:val="left" w:pos="0"/>
              </w:tabs>
              <w:ind w:left="-146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Características: Profissional e equipamentos</w:t>
            </w:r>
            <w:r w:rsidR="00EB3B4C">
              <w:rPr>
                <w:rFonts w:ascii="Corbel" w:hAnsi="Corbel"/>
                <w:sz w:val="24"/>
                <w:szCs w:val="24"/>
              </w:rPr>
              <w:t xml:space="preserve"> para fotografias,</w:t>
            </w:r>
            <w:r w:rsidR="00956585">
              <w:rPr>
                <w:rFonts w:ascii="Corbel" w:hAnsi="Corbel"/>
                <w:sz w:val="24"/>
                <w:szCs w:val="24"/>
              </w:rPr>
              <w:t xml:space="preserve"> inclusão de mídias, </w:t>
            </w:r>
            <w:r w:rsidR="00EB3B4C">
              <w:rPr>
                <w:rFonts w:ascii="Corbel" w:hAnsi="Corbel"/>
                <w:sz w:val="24"/>
                <w:szCs w:val="24"/>
              </w:rPr>
              <w:t xml:space="preserve">   </w:t>
            </w:r>
            <w:r>
              <w:rPr>
                <w:rFonts w:ascii="Corbel" w:hAnsi="Corbel"/>
                <w:sz w:val="24"/>
                <w:szCs w:val="24"/>
              </w:rPr>
              <w:t xml:space="preserve"> s</w:t>
            </w:r>
            <w:r w:rsidR="0029717A" w:rsidRPr="007D4586">
              <w:rPr>
                <w:rFonts w:ascii="Corbel" w:hAnsi="Corbel"/>
                <w:sz w:val="24"/>
                <w:szCs w:val="24"/>
              </w:rPr>
              <w:t>onorização</w:t>
            </w:r>
            <w:r>
              <w:rPr>
                <w:rFonts w:ascii="Corbel" w:hAnsi="Corbel"/>
                <w:sz w:val="24"/>
                <w:szCs w:val="24"/>
              </w:rPr>
              <w:t>, alta definição, amplificadores, iluminação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e capacidade de gravação em vídeo de reunião solene com duração mínima de 3h:30’ (disponibilizar </w:t>
            </w:r>
            <w:r w:rsidR="00EB3B4C">
              <w:rPr>
                <w:rFonts w:ascii="Corbel" w:hAnsi="Corbel"/>
                <w:sz w:val="24"/>
                <w:szCs w:val="24"/>
              </w:rPr>
              <w:t>três</w:t>
            </w:r>
            <w:r>
              <w:rPr>
                <w:rFonts w:ascii="Corbel" w:hAnsi="Corbel"/>
                <w:sz w:val="24"/>
                <w:szCs w:val="24"/>
              </w:rPr>
              <w:t xml:space="preserve"> cópias em pen-drive</w:t>
            </w:r>
            <w:r w:rsidR="00EB3B4C">
              <w:rPr>
                <w:rFonts w:ascii="Corbel" w:hAnsi="Corbel"/>
                <w:sz w:val="24"/>
                <w:szCs w:val="24"/>
              </w:rPr>
              <w:t xml:space="preserve"> ou outro meio tecnológico</w:t>
            </w:r>
            <w:r>
              <w:rPr>
                <w:rFonts w:ascii="Corbel" w:hAnsi="Corbel"/>
                <w:sz w:val="24"/>
                <w:szCs w:val="24"/>
              </w:rPr>
              <w:t>).</w:t>
            </w:r>
          </w:p>
        </w:tc>
        <w:tc>
          <w:tcPr>
            <w:tcW w:w="822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4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9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0" w:type="pct"/>
          </w:tcPr>
          <w:p w:rsidR="0029717A" w:rsidRDefault="0029717A" w:rsidP="00D2462E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2462E" w:rsidRDefault="00D2462E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BD08DA" w:rsidRDefault="00BD08DA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E1360B" w:rsidRDefault="00E1360B" w:rsidP="00E1360B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DA PARTICIPAÇÃO NA DISPENSA</w:t>
      </w:r>
    </w:p>
    <w:p w:rsidR="00E1360B" w:rsidRDefault="00E1360B" w:rsidP="00D2462E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0D63C8" w:rsidRPr="000D63C8" w:rsidRDefault="000D63C8" w:rsidP="000D63C8">
      <w:pPr>
        <w:pStyle w:val="PargrafodaLista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 xml:space="preserve">A participação </w:t>
      </w:r>
      <w:proofErr w:type="gramStart"/>
      <w:r w:rsidRPr="000D63C8">
        <w:rPr>
          <w:rFonts w:ascii="Corbel" w:hAnsi="Corbel"/>
          <w:sz w:val="24"/>
          <w:szCs w:val="24"/>
        </w:rPr>
        <w:t>na presente</w:t>
      </w:r>
      <w:proofErr w:type="gramEnd"/>
      <w:r w:rsidRPr="000D63C8">
        <w:rPr>
          <w:rFonts w:ascii="Corbel" w:hAnsi="Corbel"/>
          <w:sz w:val="24"/>
          <w:szCs w:val="24"/>
        </w:rPr>
        <w:t xml:space="preserve"> dispensa se dará mediante</w:t>
      </w:r>
      <w:r w:rsidR="0032254C">
        <w:rPr>
          <w:rFonts w:ascii="Corbel" w:hAnsi="Corbel"/>
          <w:sz w:val="24"/>
          <w:szCs w:val="24"/>
        </w:rPr>
        <w:t xml:space="preserve"> envio de proposta, no prazo do Aviso de Dispensa</w:t>
      </w:r>
      <w:r w:rsidRPr="000D63C8">
        <w:rPr>
          <w:rFonts w:ascii="Corbel" w:hAnsi="Corbel"/>
          <w:sz w:val="24"/>
          <w:szCs w:val="24"/>
        </w:rPr>
        <w:t>, a contar da sua disponibilidade no site oficial. A proposta deverá ser encaminhada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via e-mail</w:t>
      </w:r>
      <w:r>
        <w:rPr>
          <w:rFonts w:ascii="Corbel" w:hAnsi="Corbel"/>
          <w:sz w:val="24"/>
          <w:szCs w:val="24"/>
        </w:rPr>
        <w:t xml:space="preserve">  </w:t>
      </w:r>
      <w:hyperlink r:id="rId8" w:history="1">
        <w:r w:rsidRPr="004B4A3A">
          <w:rPr>
            <w:rStyle w:val="Hyperlink"/>
            <w:rFonts w:ascii="Corbel" w:hAnsi="Corbel"/>
            <w:sz w:val="24"/>
            <w:szCs w:val="24"/>
          </w:rPr>
          <w:t>camaramunicipalpiedadedepontenova@hotmail.com</w:t>
        </w:r>
      </w:hyperlink>
      <w:proofErr w:type="gramStart"/>
      <w:r>
        <w:rPr>
          <w:rFonts w:ascii="Corbel" w:hAnsi="Corbel"/>
          <w:sz w:val="24"/>
          <w:szCs w:val="24"/>
        </w:rPr>
        <w:t xml:space="preserve">  </w:t>
      </w:r>
      <w:proofErr w:type="gramEnd"/>
      <w:r>
        <w:rPr>
          <w:rFonts w:ascii="Corbel" w:hAnsi="Corbel"/>
          <w:sz w:val="24"/>
          <w:szCs w:val="24"/>
        </w:rPr>
        <w:t xml:space="preserve">ou </w:t>
      </w:r>
      <w:r w:rsidRPr="000D63C8">
        <w:rPr>
          <w:rFonts w:ascii="Corbel" w:hAnsi="Corbel"/>
          <w:sz w:val="24"/>
          <w:szCs w:val="24"/>
        </w:rPr>
        <w:t xml:space="preserve"> protocolada na sede da</w:t>
      </w:r>
    </w:p>
    <w:p w:rsid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Câmara Municipal de Piedade de Ponte Nova/MG, endereço à </w:t>
      </w:r>
      <w:proofErr w:type="gramStart"/>
      <w:r>
        <w:rPr>
          <w:rFonts w:ascii="Corbel" w:hAnsi="Corbel"/>
          <w:sz w:val="24"/>
          <w:szCs w:val="24"/>
        </w:rPr>
        <w:t>rua</w:t>
      </w:r>
      <w:proofErr w:type="gramEnd"/>
      <w:r>
        <w:rPr>
          <w:rFonts w:ascii="Corbel" w:hAnsi="Corbel"/>
          <w:sz w:val="24"/>
          <w:szCs w:val="24"/>
        </w:rPr>
        <w:t xml:space="preserve"> Professor José Sátiro de Melo, 85, centro, Piedade de Ponte Nova/MG, CEP nº 35.382-000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2. </w:t>
      </w:r>
      <w:r w:rsidRPr="000D63C8">
        <w:rPr>
          <w:rFonts w:ascii="Corbel" w:hAnsi="Corbel"/>
          <w:sz w:val="24"/>
          <w:szCs w:val="24"/>
        </w:rPr>
        <w:t>Não poderão participar desta dispensa os fornecedores:</w:t>
      </w:r>
    </w:p>
    <w:p w:rsid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2.1.que não atendam às condições deste Aviso de Contratação Direta e seu(s) anexo(s);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2.2.estrangeirosque não tenham representação legal no Brasil com poderes expressos</w:t>
      </w:r>
    </w:p>
    <w:p w:rsid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0D63C8">
        <w:rPr>
          <w:rFonts w:ascii="Corbel" w:hAnsi="Corbel"/>
          <w:sz w:val="24"/>
          <w:szCs w:val="24"/>
        </w:rPr>
        <w:t>para</w:t>
      </w:r>
      <w:proofErr w:type="gramEnd"/>
      <w:r w:rsidRPr="000D63C8">
        <w:rPr>
          <w:rFonts w:ascii="Corbel" w:hAnsi="Corbel"/>
          <w:sz w:val="24"/>
          <w:szCs w:val="24"/>
        </w:rPr>
        <w:t xml:space="preserve"> receber citação e responder administrativa ou judicialmente;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2.3.que se enquadrem nas seguintes vedações: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2.4.autor do anteprojeto, do projeto básico ou do projeto executivo, pessoa física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ou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jurídica, quando a contratação versar sobre obra, serviços ou fornecimento de </w:t>
      </w:r>
      <w:proofErr w:type="gramStart"/>
      <w:r w:rsidRPr="000D63C8">
        <w:rPr>
          <w:rFonts w:ascii="Corbel" w:hAnsi="Corbel"/>
          <w:sz w:val="24"/>
          <w:szCs w:val="24"/>
        </w:rPr>
        <w:t>bens</w:t>
      </w:r>
      <w:proofErr w:type="gramEnd"/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0D63C8">
        <w:rPr>
          <w:rFonts w:ascii="Corbel" w:hAnsi="Corbel"/>
          <w:sz w:val="24"/>
          <w:szCs w:val="24"/>
        </w:rPr>
        <w:t>a</w:t>
      </w:r>
      <w:proofErr w:type="gramEnd"/>
      <w:r w:rsidRPr="000D63C8">
        <w:rPr>
          <w:rFonts w:ascii="Corbel" w:hAnsi="Corbel"/>
          <w:sz w:val="24"/>
          <w:szCs w:val="24"/>
        </w:rPr>
        <w:t xml:space="preserve"> ele relacionados;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2.6.empresa, isoladamente ou em consórcio, responsável pela elaboração do projeto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básico ou do projeto executivo, ou empresa da qual o autor do projeto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seja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dirigente, </w:t>
      </w:r>
      <w:r w:rsidRPr="000D63C8">
        <w:rPr>
          <w:rFonts w:ascii="Corbel" w:hAnsi="Corbel"/>
          <w:sz w:val="24"/>
          <w:szCs w:val="24"/>
        </w:rPr>
        <w:lastRenderedPageBreak/>
        <w:t>gerente, controlador, acionista 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ou detentor de mais de 5% (cinco </w:t>
      </w:r>
      <w:proofErr w:type="spellStart"/>
      <w:r w:rsidRPr="000D63C8">
        <w:rPr>
          <w:rFonts w:ascii="Corbel" w:hAnsi="Corbel"/>
          <w:sz w:val="24"/>
          <w:szCs w:val="24"/>
        </w:rPr>
        <w:t>porcento</w:t>
      </w:r>
      <w:proofErr w:type="spellEnd"/>
      <w:r w:rsidRPr="000D63C8">
        <w:rPr>
          <w:rFonts w:ascii="Corbel" w:hAnsi="Corbel"/>
          <w:sz w:val="24"/>
          <w:szCs w:val="24"/>
        </w:rPr>
        <w:t>) do capital com direito a voto, responsável técnico ou subcontratado, quando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a contratação versar sobre obra, serviços ou fornecimento de bens a ela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necessários;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2.7.pessoa física ou jurídica que se encontre, ao tempo da contratação, impossibilitada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de contratar em decorrência de sanção que lhe foi imposta;</w:t>
      </w:r>
    </w:p>
    <w:p w:rsidR="000D63C8" w:rsidRPr="000D63C8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0D63C8">
        <w:rPr>
          <w:rFonts w:ascii="Corbel" w:hAnsi="Corbel"/>
          <w:sz w:val="24"/>
          <w:szCs w:val="24"/>
        </w:rPr>
        <w:t>2.8.aquele que mantenha vínculo de natureza técnica, comercial, econômica,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financeira, trabalhista ou civil com dirigente do órgão ou entidade contratante ou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>com agente público que desempenhe função na licitação ou atue na fiscalização ou</w:t>
      </w:r>
      <w:r>
        <w:rPr>
          <w:rFonts w:ascii="Corbel" w:hAnsi="Corbel"/>
          <w:sz w:val="24"/>
          <w:szCs w:val="24"/>
        </w:rPr>
        <w:t xml:space="preserve"> </w:t>
      </w:r>
      <w:r w:rsidRPr="000D63C8">
        <w:rPr>
          <w:rFonts w:ascii="Corbel" w:hAnsi="Corbel"/>
          <w:sz w:val="24"/>
          <w:szCs w:val="24"/>
        </w:rPr>
        <w:t xml:space="preserve">na gestão do contrato, ou que deles seja cônjuge, companheiro ou parente em </w:t>
      </w:r>
      <w:proofErr w:type="gramStart"/>
      <w:r w:rsidRPr="000D63C8">
        <w:rPr>
          <w:rFonts w:ascii="Corbel" w:hAnsi="Corbel"/>
          <w:sz w:val="24"/>
          <w:szCs w:val="24"/>
        </w:rPr>
        <w:t>linha</w:t>
      </w:r>
      <w:proofErr w:type="gramEnd"/>
    </w:p>
    <w:p w:rsidR="00E1360B" w:rsidRDefault="000D63C8" w:rsidP="000D63C8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0D63C8">
        <w:rPr>
          <w:rFonts w:ascii="Corbel" w:hAnsi="Corbel"/>
          <w:sz w:val="24"/>
          <w:szCs w:val="24"/>
        </w:rPr>
        <w:t>reta</w:t>
      </w:r>
      <w:proofErr w:type="gramEnd"/>
      <w:r w:rsidRPr="000D63C8">
        <w:rPr>
          <w:rFonts w:ascii="Corbel" w:hAnsi="Corbel"/>
          <w:sz w:val="24"/>
          <w:szCs w:val="24"/>
        </w:rPr>
        <w:t>, colateral ou por afinidade, até o terceiro grau;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2.9.empresas controladoras, controladas ou coligadas, nos termos da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Lei nº 6.404, de</w:t>
      </w:r>
      <w:r w:rsidR="002A636C"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15 de dezembro de 1976, concorrendo entre si;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2.10.pessoa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 xml:space="preserve">física ou jurídica que, nos </w:t>
      </w:r>
      <w:proofErr w:type="gramStart"/>
      <w:r w:rsidRPr="007B5AA9">
        <w:rPr>
          <w:rFonts w:ascii="Corbel" w:hAnsi="Corbel"/>
          <w:sz w:val="24"/>
          <w:szCs w:val="24"/>
        </w:rPr>
        <w:t>5</w:t>
      </w:r>
      <w:proofErr w:type="gramEnd"/>
      <w:r w:rsidRPr="007B5AA9">
        <w:rPr>
          <w:rFonts w:ascii="Corbel" w:hAnsi="Corbel"/>
          <w:sz w:val="24"/>
          <w:szCs w:val="24"/>
        </w:rPr>
        <w:t xml:space="preserve"> (cinco) anos anteriores à divulgação do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7B5AA9">
        <w:rPr>
          <w:rFonts w:ascii="Corbel" w:hAnsi="Corbel"/>
          <w:sz w:val="24"/>
          <w:szCs w:val="24"/>
        </w:rPr>
        <w:t>aviso</w:t>
      </w:r>
      <w:proofErr w:type="gramEnd"/>
      <w:r w:rsidRPr="007B5AA9">
        <w:rPr>
          <w:rFonts w:ascii="Corbel" w:hAnsi="Corbel"/>
          <w:sz w:val="24"/>
          <w:szCs w:val="24"/>
        </w:rPr>
        <w:t>, tenha sido condenada judicialmente, com trânsito em julgado, por exploração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de trabalho infantil, por submissão de trabalhadores a condições análogas às de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escravo ou por contratação de adolescentes nos casos vedados pela legislação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trabalhista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2.11.equiparam-se aos autores do projeto as empresas integrantes do mesmo grupo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econômico;</w:t>
      </w:r>
    </w:p>
    <w:p w:rsidR="007B5AA9" w:rsidRPr="007B5AA9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2.12.aplica-se o disposto na alínea “c” também ao fornecedor que atue em</w:t>
      </w:r>
      <w:proofErr w:type="gramStart"/>
      <w:r w:rsidRPr="007B5AA9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 xml:space="preserve"> </w:t>
      </w:r>
      <w:proofErr w:type="gramEnd"/>
      <w:r w:rsidRPr="007B5AA9">
        <w:rPr>
          <w:rFonts w:ascii="Corbel" w:hAnsi="Corbel"/>
          <w:sz w:val="24"/>
          <w:szCs w:val="24"/>
        </w:rPr>
        <w:t xml:space="preserve">outra pessoa, física ou jurídica, com o intuito de burlar a efetividade da sanção </w:t>
      </w:r>
      <w:r>
        <w:rPr>
          <w:rFonts w:ascii="Corbel" w:hAnsi="Corbel"/>
          <w:sz w:val="24"/>
          <w:szCs w:val="24"/>
        </w:rPr>
        <w:t xml:space="preserve"> a ela</w:t>
      </w:r>
      <w:r w:rsidRPr="007B5AA9">
        <w:rPr>
          <w:rFonts w:ascii="Corbel" w:hAnsi="Corbel"/>
          <w:sz w:val="24"/>
          <w:szCs w:val="24"/>
        </w:rPr>
        <w:t xml:space="preserve"> aplicada, inclusive a sua controladora, controlada ou coligada, desde que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devidamente comprovado o ilícito ou a utilização fraudulenta da personalidade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jurídica do fornecedor;</w:t>
      </w:r>
    </w:p>
    <w:p w:rsidR="000D63C8" w:rsidRDefault="007B5AA9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B5AA9">
        <w:rPr>
          <w:rFonts w:ascii="Corbel" w:hAnsi="Corbel"/>
          <w:sz w:val="24"/>
          <w:szCs w:val="24"/>
        </w:rPr>
        <w:t>2.13.organizações da Sociedade Civil de Interesse Público-OSCIP, atuando nessa</w:t>
      </w:r>
      <w:r>
        <w:rPr>
          <w:rFonts w:ascii="Corbel" w:hAnsi="Corbel"/>
          <w:sz w:val="24"/>
          <w:szCs w:val="24"/>
        </w:rPr>
        <w:t xml:space="preserve"> </w:t>
      </w:r>
      <w:r w:rsidRPr="007B5AA9">
        <w:rPr>
          <w:rFonts w:ascii="Corbel" w:hAnsi="Corbel"/>
          <w:sz w:val="24"/>
          <w:szCs w:val="24"/>
        </w:rPr>
        <w:t>condição (Acórdão nº 746/2014-TCU-Plenário).</w:t>
      </w:r>
    </w:p>
    <w:p w:rsidR="00853220" w:rsidRDefault="00853220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A636C" w:rsidRPr="002A636C" w:rsidRDefault="002A636C" w:rsidP="002A636C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CRITÉRIO DE JULGAMENTO</w:t>
      </w:r>
    </w:p>
    <w:p w:rsidR="002A636C" w:rsidRDefault="002A636C" w:rsidP="007B5AA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FC4D49" w:rsidRDefault="00A96263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1. </w:t>
      </w:r>
      <w:r w:rsidR="00FC4D49" w:rsidRPr="00FC4D49">
        <w:rPr>
          <w:rFonts w:ascii="Corbel" w:hAnsi="Corbel"/>
          <w:sz w:val="24"/>
          <w:szCs w:val="24"/>
        </w:rPr>
        <w:t>Encerrada a fase de recebimento das propostas, será verificada a conformidade da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proposta classificada em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primeiro lugar quanto à adequação do objeto e à compatibilidade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do preço em relação ao estipulado para a contratação.</w:t>
      </w:r>
    </w:p>
    <w:p w:rsidR="00A96263" w:rsidRPr="00FC4D49" w:rsidRDefault="00A96263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FC4D49" w:rsidRDefault="00A96263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2. </w:t>
      </w:r>
      <w:r w:rsidR="00FC4D49" w:rsidRPr="00FC4D49">
        <w:rPr>
          <w:rFonts w:ascii="Corbel" w:hAnsi="Corbel"/>
          <w:sz w:val="24"/>
          <w:szCs w:val="24"/>
        </w:rPr>
        <w:t>No caso de o preço da proposta vencedora estar acima do estimado pela Administração,</w:t>
      </w:r>
      <w:r w:rsidR="00BA5B20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poderá haver a negociação de condições mais vantajosas.</w:t>
      </w:r>
    </w:p>
    <w:p w:rsidR="00BA5B20" w:rsidRPr="00FC4D49" w:rsidRDefault="00BA5B20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FC4D49" w:rsidRPr="00FC4D49" w:rsidRDefault="00FC4D49" w:rsidP="00FC4D49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FC4D49">
        <w:rPr>
          <w:rFonts w:ascii="Corbel" w:hAnsi="Corbel"/>
          <w:sz w:val="24"/>
          <w:szCs w:val="24"/>
        </w:rPr>
        <w:lastRenderedPageBreak/>
        <w:t>2.1.</w:t>
      </w:r>
      <w:proofErr w:type="gramEnd"/>
      <w:r w:rsidRPr="00FC4D49">
        <w:rPr>
          <w:rFonts w:ascii="Corbel" w:hAnsi="Corbel"/>
          <w:sz w:val="24"/>
          <w:szCs w:val="24"/>
        </w:rPr>
        <w:t>Neste caso, será encaminhada contraproposta ao fornecedor que tenha apresentado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o melhor preço, para que seja obtida melhor proposta com preço compatível ao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estimado pela Administração.</w:t>
      </w:r>
    </w:p>
    <w:p w:rsidR="00FC4D49" w:rsidRPr="00FC4D49" w:rsidRDefault="00FC4D49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FC4D49">
        <w:rPr>
          <w:rFonts w:ascii="Corbel" w:hAnsi="Corbel"/>
          <w:sz w:val="24"/>
          <w:szCs w:val="24"/>
        </w:rPr>
        <w:t>2.2.</w:t>
      </w:r>
      <w:proofErr w:type="gramEnd"/>
      <w:r w:rsidRPr="00FC4D49">
        <w:rPr>
          <w:rFonts w:ascii="Corbel" w:hAnsi="Corbel"/>
          <w:sz w:val="24"/>
          <w:szCs w:val="24"/>
        </w:rPr>
        <w:t>A negociação poderá ser feita com os demais fornecedores classificados,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respeitada a ordem de classificação, quando o primeiro colocado, mesmo após a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negociação, for desclassificado em razão de sua proposta permanecer acima do preço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máximo definido para a contratação.</w:t>
      </w:r>
    </w:p>
    <w:p w:rsidR="00FC4D49" w:rsidRDefault="00FC4D49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FC4D49">
        <w:rPr>
          <w:rFonts w:ascii="Corbel" w:hAnsi="Corbel"/>
          <w:sz w:val="24"/>
          <w:szCs w:val="24"/>
        </w:rPr>
        <w:t>2.3.</w:t>
      </w:r>
      <w:proofErr w:type="gramEnd"/>
      <w:r w:rsidRPr="00FC4D49">
        <w:rPr>
          <w:rFonts w:ascii="Corbel" w:hAnsi="Corbel"/>
          <w:sz w:val="24"/>
          <w:szCs w:val="24"/>
        </w:rPr>
        <w:t>Em qualquer caso, concluída a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negociação, o resultado será registrado na ata do</w:t>
      </w:r>
      <w:r w:rsidR="00A96263">
        <w:rPr>
          <w:rFonts w:ascii="Corbel" w:hAnsi="Corbel"/>
          <w:sz w:val="24"/>
          <w:szCs w:val="24"/>
        </w:rPr>
        <w:t xml:space="preserve"> </w:t>
      </w:r>
      <w:r w:rsidRPr="00FC4D49">
        <w:rPr>
          <w:rFonts w:ascii="Corbel" w:hAnsi="Corbel"/>
          <w:sz w:val="24"/>
          <w:szCs w:val="24"/>
        </w:rPr>
        <w:t>procedimento da dispensa.</w:t>
      </w:r>
    </w:p>
    <w:p w:rsidR="0055047C" w:rsidRPr="00FC4D49" w:rsidRDefault="0055047C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A636C" w:rsidRDefault="00423067" w:rsidP="00A9626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3.</w:t>
      </w:r>
      <w:proofErr w:type="gramEnd"/>
      <w:r w:rsidR="00FC4D49" w:rsidRPr="00FC4D49">
        <w:rPr>
          <w:rFonts w:ascii="Corbel" w:hAnsi="Corbel"/>
          <w:sz w:val="24"/>
          <w:szCs w:val="24"/>
        </w:rPr>
        <w:t>Estando o preço compatível, será solicitado o envio da proposta e, se necessário, de</w:t>
      </w:r>
      <w:r w:rsidR="00A96263">
        <w:rPr>
          <w:rFonts w:ascii="Corbel" w:hAnsi="Corbel"/>
          <w:sz w:val="24"/>
          <w:szCs w:val="24"/>
        </w:rPr>
        <w:t xml:space="preserve"> </w:t>
      </w:r>
      <w:r w:rsidR="00FC4D49" w:rsidRPr="00FC4D49">
        <w:rPr>
          <w:rFonts w:ascii="Corbel" w:hAnsi="Corbel"/>
          <w:sz w:val="24"/>
          <w:szCs w:val="24"/>
        </w:rPr>
        <w:t>documentos complementares, adequada a última proposta.</w:t>
      </w:r>
    </w:p>
    <w:p w:rsidR="0055047C" w:rsidRDefault="0055047C" w:rsidP="00E86997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4.</w:t>
      </w:r>
      <w:proofErr w:type="gramEnd"/>
      <w:r w:rsidR="00E86997" w:rsidRPr="00E86997">
        <w:rPr>
          <w:rFonts w:ascii="Corbel" w:hAnsi="Corbel"/>
          <w:sz w:val="24"/>
          <w:szCs w:val="24"/>
        </w:rPr>
        <w:t>O prazo de validade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da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 xml:space="preserve">proposta não será inferior a </w:t>
      </w:r>
      <w:r w:rsidR="001A4A4D">
        <w:rPr>
          <w:rFonts w:ascii="Corbel" w:hAnsi="Corbel"/>
          <w:sz w:val="24"/>
          <w:szCs w:val="24"/>
        </w:rPr>
        <w:t>09 (noventa)</w:t>
      </w:r>
      <w:r w:rsidR="00E86997" w:rsidRPr="00E86997">
        <w:rPr>
          <w:rFonts w:ascii="Corbel" w:hAnsi="Corbel"/>
          <w:sz w:val="24"/>
          <w:szCs w:val="24"/>
        </w:rPr>
        <w:t xml:space="preserve"> dias,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a contar da data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de sua apresentação.</w:t>
      </w:r>
    </w:p>
    <w:p w:rsidR="0055047C" w:rsidRP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55047C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5.</w:t>
      </w:r>
      <w:proofErr w:type="gramEnd"/>
      <w:r w:rsidR="00E86997" w:rsidRPr="00E86997">
        <w:rPr>
          <w:rFonts w:ascii="Corbel" w:hAnsi="Corbel"/>
          <w:sz w:val="24"/>
          <w:szCs w:val="24"/>
        </w:rPr>
        <w:t>Será desclassificada a proposta vencedora que:</w:t>
      </w:r>
    </w:p>
    <w:p w:rsidR="00E86997" w:rsidRP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5.1.contiver vícios insanáveis;</w:t>
      </w:r>
    </w:p>
    <w:p w:rsidR="00E86997" w:rsidRP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5.2.não obedecer às especificações técnicas pormenorizadas neste aviso ou em seus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anexos;</w:t>
      </w:r>
    </w:p>
    <w:p w:rsidR="00E86997" w:rsidRP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5.3.apresentar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preços inexequíveis ou permanecerem acima do preço máximo definido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para a contratação;</w:t>
      </w:r>
    </w:p>
    <w:p w:rsidR="0055047C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5.4.não tiverem sua exequibilidade demonstrada, quando exigido pela Administração;</w:t>
      </w:r>
    </w:p>
    <w:p w:rsidR="00E86997" w:rsidRDefault="00E86997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5.5.apresentar desconformidade com quaisquer outras exigências deste aviso ou seus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anexos, desde que insanável.</w:t>
      </w:r>
    </w:p>
    <w:p w:rsidR="0055047C" w:rsidRP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E86997" w:rsidRDefault="0055047C" w:rsidP="0055047C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6.</w:t>
      </w:r>
      <w:proofErr w:type="gramEnd"/>
      <w:r w:rsidR="00E86997" w:rsidRPr="00E86997">
        <w:rPr>
          <w:rFonts w:ascii="Corbel" w:hAnsi="Corbel"/>
          <w:sz w:val="24"/>
          <w:szCs w:val="24"/>
        </w:rPr>
        <w:t>Quando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o fornecedor não conseguir comprovar que possui ou possuirá recursos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suficientes para executar a contento o objeto, será considerada inexequível a proposta de</w:t>
      </w:r>
      <w:r>
        <w:rPr>
          <w:rFonts w:ascii="Corbel" w:hAnsi="Corbel"/>
          <w:sz w:val="24"/>
          <w:szCs w:val="24"/>
        </w:rPr>
        <w:t xml:space="preserve"> </w:t>
      </w:r>
      <w:r w:rsidR="00E86997" w:rsidRPr="00E86997">
        <w:rPr>
          <w:rFonts w:ascii="Corbel" w:hAnsi="Corbel"/>
          <w:sz w:val="24"/>
          <w:szCs w:val="24"/>
        </w:rPr>
        <w:t>preços ou menor lance que:</w:t>
      </w:r>
    </w:p>
    <w:p w:rsidR="00D472B6" w:rsidRPr="00D472B6" w:rsidRDefault="00E86997" w:rsidP="00D472B6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E86997">
        <w:rPr>
          <w:rFonts w:ascii="Corbel" w:hAnsi="Corbel"/>
          <w:sz w:val="24"/>
          <w:szCs w:val="24"/>
        </w:rPr>
        <w:t>6.1.for insuficiente para a cobertura dos custos da contratação, apresente preços global</w:t>
      </w:r>
      <w:proofErr w:type="gramStart"/>
      <w:r w:rsidR="00D472B6">
        <w:rPr>
          <w:rFonts w:ascii="Corbel" w:hAnsi="Corbel"/>
          <w:sz w:val="24"/>
          <w:szCs w:val="24"/>
        </w:rPr>
        <w:t xml:space="preserve"> </w:t>
      </w:r>
      <w:r w:rsidR="0055047C">
        <w:rPr>
          <w:rFonts w:ascii="Corbel" w:hAnsi="Corbel"/>
          <w:sz w:val="24"/>
          <w:szCs w:val="24"/>
        </w:rPr>
        <w:t xml:space="preserve"> </w:t>
      </w:r>
      <w:proofErr w:type="gramEnd"/>
      <w:r w:rsidRPr="00E86997">
        <w:rPr>
          <w:rFonts w:ascii="Corbel" w:hAnsi="Corbel"/>
          <w:sz w:val="24"/>
          <w:szCs w:val="24"/>
        </w:rPr>
        <w:t>ou unitários simbólicos, irrisórios ou de valor zero, incompatíveis com os preços dos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insumos e salários de mercado, acrescidos dos respectivos encargos, ainda que o ato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convocatório da dispensa não</w:t>
      </w:r>
      <w:r w:rsidR="0055047C">
        <w:rPr>
          <w:rFonts w:ascii="Corbel" w:hAnsi="Corbel"/>
          <w:sz w:val="24"/>
          <w:szCs w:val="24"/>
        </w:rPr>
        <w:t xml:space="preserve"> </w:t>
      </w:r>
      <w:r w:rsidRPr="00E86997">
        <w:rPr>
          <w:rFonts w:ascii="Corbel" w:hAnsi="Corbel"/>
          <w:sz w:val="24"/>
          <w:szCs w:val="24"/>
        </w:rPr>
        <w:t>tenha estabelecido limites mínimos, exceto quando se</w:t>
      </w:r>
      <w:r w:rsidR="00D472B6" w:rsidRPr="00D472B6">
        <w:t xml:space="preserve"> </w:t>
      </w:r>
      <w:r w:rsidR="00D472B6" w:rsidRPr="00D472B6">
        <w:rPr>
          <w:rFonts w:ascii="Corbel" w:hAnsi="Corbel"/>
          <w:sz w:val="24"/>
          <w:szCs w:val="24"/>
        </w:rPr>
        <w:t>próprio fornecedor, para os quai</w:t>
      </w:r>
      <w:r w:rsidR="00D472B6">
        <w:rPr>
          <w:rFonts w:ascii="Corbel" w:hAnsi="Corbel"/>
          <w:sz w:val="24"/>
          <w:szCs w:val="24"/>
        </w:rPr>
        <w:t xml:space="preserve">s </w:t>
      </w:r>
      <w:r w:rsidR="00D472B6" w:rsidRPr="00D472B6">
        <w:rPr>
          <w:rFonts w:ascii="Corbel" w:hAnsi="Corbel"/>
          <w:sz w:val="24"/>
          <w:szCs w:val="24"/>
        </w:rPr>
        <w:t>ele renuncie a parcela ou à totalidade da remuneração.</w:t>
      </w:r>
    </w:p>
    <w:p w:rsidR="007D09F3" w:rsidRDefault="007D09F3" w:rsidP="00D472B6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p w:rsidR="007D09F3" w:rsidRDefault="007D09F3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r w:rsidRPr="007D09F3">
        <w:rPr>
          <w:rFonts w:ascii="Corbel" w:hAnsi="Corbel"/>
          <w:sz w:val="24"/>
          <w:szCs w:val="24"/>
        </w:rPr>
        <w:lastRenderedPageBreak/>
        <w:t>6.2.apresentar um ou mais valores da planilha de custo que</w:t>
      </w:r>
      <w:r>
        <w:rPr>
          <w:rFonts w:ascii="Corbel" w:hAnsi="Corbel"/>
          <w:sz w:val="24"/>
          <w:szCs w:val="24"/>
        </w:rPr>
        <w:t xml:space="preserve"> </w:t>
      </w:r>
      <w:r w:rsidRPr="007D09F3">
        <w:rPr>
          <w:rFonts w:ascii="Corbel" w:hAnsi="Corbel"/>
          <w:sz w:val="24"/>
          <w:szCs w:val="24"/>
        </w:rPr>
        <w:t>sejam inferiores àqueles</w:t>
      </w:r>
      <w:r>
        <w:rPr>
          <w:rFonts w:ascii="Corbel" w:hAnsi="Corbel"/>
          <w:sz w:val="24"/>
          <w:szCs w:val="24"/>
        </w:rPr>
        <w:t xml:space="preserve"> </w:t>
      </w:r>
      <w:r w:rsidRPr="007D09F3">
        <w:rPr>
          <w:rFonts w:ascii="Corbel" w:hAnsi="Corbel"/>
          <w:sz w:val="24"/>
          <w:szCs w:val="24"/>
        </w:rPr>
        <w:t>fixados em instrumentos de caráter normativo obrigatório, tais como leis, medidas</w:t>
      </w:r>
      <w:r>
        <w:rPr>
          <w:rFonts w:ascii="Corbel" w:hAnsi="Corbel"/>
          <w:sz w:val="24"/>
          <w:szCs w:val="24"/>
        </w:rPr>
        <w:t xml:space="preserve"> </w:t>
      </w:r>
      <w:r w:rsidRPr="007D09F3">
        <w:rPr>
          <w:rFonts w:ascii="Corbel" w:hAnsi="Corbel"/>
          <w:sz w:val="24"/>
          <w:szCs w:val="24"/>
        </w:rPr>
        <w:t>provisórias e convenções coletivas de trabalho vigentes.</w:t>
      </w:r>
    </w:p>
    <w:p w:rsidR="00C26440" w:rsidRPr="007D09F3" w:rsidRDefault="00C26440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7D09F3" w:rsidRDefault="00D279C4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7.</w:t>
      </w:r>
      <w:proofErr w:type="gramEnd"/>
      <w:r w:rsidR="007D09F3" w:rsidRPr="007D09F3">
        <w:rPr>
          <w:rFonts w:ascii="Corbel" w:hAnsi="Corbel"/>
          <w:sz w:val="24"/>
          <w:szCs w:val="24"/>
        </w:rPr>
        <w:t>Se houver indícios de inexequibilidade da proposta de preço, ou em caso da necessidade</w:t>
      </w:r>
      <w:r w:rsidR="007D09F3">
        <w:rPr>
          <w:rFonts w:ascii="Corbel" w:hAnsi="Corbel"/>
          <w:sz w:val="24"/>
          <w:szCs w:val="24"/>
        </w:rPr>
        <w:t xml:space="preserve"> </w:t>
      </w:r>
      <w:r w:rsidR="007D09F3" w:rsidRPr="007D09F3">
        <w:rPr>
          <w:rFonts w:ascii="Corbel" w:hAnsi="Corbel"/>
          <w:sz w:val="24"/>
          <w:szCs w:val="24"/>
        </w:rPr>
        <w:t>de esclarecimentos</w:t>
      </w:r>
      <w:r w:rsidR="007D09F3">
        <w:rPr>
          <w:rFonts w:ascii="Corbel" w:hAnsi="Corbel"/>
          <w:sz w:val="24"/>
          <w:szCs w:val="24"/>
        </w:rPr>
        <w:t xml:space="preserve"> </w:t>
      </w:r>
      <w:r w:rsidR="007D09F3" w:rsidRPr="007D09F3">
        <w:rPr>
          <w:rFonts w:ascii="Corbel" w:hAnsi="Corbel"/>
          <w:sz w:val="24"/>
          <w:szCs w:val="24"/>
        </w:rPr>
        <w:t>complementares, poderão ser efetuadas diligências, para que a empresa</w:t>
      </w:r>
      <w:r w:rsidR="007D09F3">
        <w:rPr>
          <w:rFonts w:ascii="Corbel" w:hAnsi="Corbel"/>
          <w:sz w:val="24"/>
          <w:szCs w:val="24"/>
        </w:rPr>
        <w:t xml:space="preserve"> </w:t>
      </w:r>
      <w:r w:rsidR="007D09F3" w:rsidRPr="007D09F3">
        <w:rPr>
          <w:rFonts w:ascii="Corbel" w:hAnsi="Corbel"/>
          <w:sz w:val="24"/>
          <w:szCs w:val="24"/>
        </w:rPr>
        <w:t>comprove a exequibilidade da proposta.</w:t>
      </w:r>
    </w:p>
    <w:p w:rsidR="00C26440" w:rsidRDefault="00C26440" w:rsidP="007D09F3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C26440" w:rsidRPr="00C26440" w:rsidRDefault="00C26440" w:rsidP="00C2644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8.</w:t>
      </w:r>
      <w:proofErr w:type="gramEnd"/>
      <w:r w:rsidRPr="00C26440">
        <w:rPr>
          <w:rFonts w:ascii="Corbel" w:hAnsi="Corbel"/>
          <w:sz w:val="24"/>
          <w:szCs w:val="24"/>
        </w:rPr>
        <w:t>Erros no preenchimento da planilha não constituem motivo para a desclassificação da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proposta. A planilha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poderá́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ser ajustada pelo fornecedor, desde que não haja majoração do</w:t>
      </w:r>
      <w:r>
        <w:rPr>
          <w:rFonts w:ascii="Corbel" w:hAnsi="Corbel"/>
          <w:sz w:val="24"/>
          <w:szCs w:val="24"/>
        </w:rPr>
        <w:t xml:space="preserve"> </w:t>
      </w:r>
      <w:r w:rsidRPr="00C26440">
        <w:rPr>
          <w:rFonts w:ascii="Corbel" w:hAnsi="Corbel"/>
          <w:sz w:val="24"/>
          <w:szCs w:val="24"/>
        </w:rPr>
        <w:t>preço.</w:t>
      </w:r>
    </w:p>
    <w:p w:rsidR="00247ECD" w:rsidRPr="00247ECD" w:rsidRDefault="00C2644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C26440">
        <w:rPr>
          <w:rFonts w:ascii="Corbel" w:hAnsi="Corbel"/>
          <w:sz w:val="24"/>
          <w:szCs w:val="24"/>
        </w:rPr>
        <w:t>8.1.</w:t>
      </w:r>
      <w:proofErr w:type="gramEnd"/>
      <w:r w:rsidRPr="00C26440">
        <w:rPr>
          <w:rFonts w:ascii="Corbel" w:hAnsi="Corbel"/>
          <w:sz w:val="24"/>
          <w:szCs w:val="24"/>
        </w:rPr>
        <w:t>O ajuste de que trata este dispositivo se limita a sanar erros ou falhas que não</w:t>
      </w:r>
      <w:r w:rsidR="00247ECD"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alterem a substância das propostas;</w:t>
      </w:r>
    </w:p>
    <w:p w:rsidR="00247ECD" w:rsidRDefault="00247ECD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 w:rsidRPr="00247ECD">
        <w:rPr>
          <w:rFonts w:ascii="Corbel" w:hAnsi="Corbel"/>
          <w:sz w:val="24"/>
          <w:szCs w:val="24"/>
        </w:rPr>
        <w:t>8.2.</w:t>
      </w:r>
      <w:proofErr w:type="gramEnd"/>
      <w:r w:rsidRPr="00247ECD">
        <w:rPr>
          <w:rFonts w:ascii="Corbel" w:hAnsi="Corbel"/>
          <w:sz w:val="24"/>
          <w:szCs w:val="24"/>
        </w:rPr>
        <w:t>Considera-se erro no preenchimento da planilha passível de correção a</w:t>
      </w:r>
      <w:r w:rsidR="00014030">
        <w:rPr>
          <w:rFonts w:ascii="Corbel" w:hAnsi="Corbel"/>
          <w:sz w:val="24"/>
          <w:szCs w:val="24"/>
        </w:rPr>
        <w:t xml:space="preserve"> </w:t>
      </w:r>
      <w:r w:rsidRPr="00247ECD">
        <w:rPr>
          <w:rFonts w:ascii="Corbel" w:hAnsi="Corbel"/>
          <w:sz w:val="24"/>
          <w:szCs w:val="24"/>
        </w:rPr>
        <w:t>indicação de</w:t>
      </w:r>
      <w:r w:rsidR="00014030">
        <w:rPr>
          <w:rFonts w:ascii="Corbel" w:hAnsi="Corbel"/>
          <w:sz w:val="24"/>
          <w:szCs w:val="24"/>
        </w:rPr>
        <w:t xml:space="preserve"> </w:t>
      </w:r>
      <w:r w:rsidRPr="00247ECD">
        <w:rPr>
          <w:rFonts w:ascii="Corbel" w:hAnsi="Corbel"/>
          <w:sz w:val="24"/>
          <w:szCs w:val="24"/>
        </w:rPr>
        <w:t>recolhimento de impostos e contribuições na forma do Simples Nacional, quando não</w:t>
      </w:r>
      <w:r w:rsidR="00014030">
        <w:rPr>
          <w:rFonts w:ascii="Corbel" w:hAnsi="Corbel"/>
          <w:sz w:val="24"/>
          <w:szCs w:val="24"/>
        </w:rPr>
        <w:t xml:space="preserve"> </w:t>
      </w:r>
      <w:r w:rsidRPr="00247ECD">
        <w:rPr>
          <w:rFonts w:ascii="Corbel" w:hAnsi="Corbel"/>
          <w:sz w:val="24"/>
          <w:szCs w:val="24"/>
        </w:rPr>
        <w:t>cabível esse regime.</w:t>
      </w:r>
    </w:p>
    <w:p w:rsidR="00014030" w:rsidRP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9.</w:t>
      </w:r>
      <w:proofErr w:type="gramEnd"/>
      <w:r w:rsidR="00247ECD" w:rsidRPr="00247ECD">
        <w:rPr>
          <w:rFonts w:ascii="Corbel" w:hAnsi="Corbel"/>
          <w:sz w:val="24"/>
          <w:szCs w:val="24"/>
        </w:rPr>
        <w:t>Para fins de análise da proposta quanto ao cumprimento das especificações do objeto,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poderá ser colhida a manifestação escrita do setor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requisitante do serviço ou da área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especializada no objeto.</w:t>
      </w:r>
    </w:p>
    <w:p w:rsidR="00014030" w:rsidRP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10.</w:t>
      </w:r>
      <w:proofErr w:type="gramEnd"/>
      <w:r w:rsidR="00247ECD" w:rsidRPr="00247ECD">
        <w:rPr>
          <w:rFonts w:ascii="Corbel" w:hAnsi="Corbel"/>
          <w:sz w:val="24"/>
          <w:szCs w:val="24"/>
        </w:rPr>
        <w:t>Se a proposta vencedora for desclassificada, será examinada a proposta subsequente, e,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assim sucessivamente, na ordem de classificação.</w:t>
      </w:r>
    </w:p>
    <w:p w:rsidR="00014030" w:rsidRP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247ECD" w:rsidRDefault="00014030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11.</w:t>
      </w:r>
      <w:proofErr w:type="gramEnd"/>
      <w:r w:rsidR="00247ECD" w:rsidRPr="00247ECD">
        <w:rPr>
          <w:rFonts w:ascii="Corbel" w:hAnsi="Corbel"/>
          <w:sz w:val="24"/>
          <w:szCs w:val="24"/>
        </w:rPr>
        <w:t>Encerrada a análise quanto à aceitação da proposta, se iniciará a fase de habilitação,</w:t>
      </w:r>
      <w:r w:rsidR="00837C6C"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observado o disposto neste Aviso de Contratação Direta.</w:t>
      </w:r>
    </w:p>
    <w:p w:rsidR="00837C6C" w:rsidRPr="00247ECD" w:rsidRDefault="00837C6C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C26440" w:rsidRDefault="00837C6C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12.</w:t>
      </w:r>
      <w:proofErr w:type="gramEnd"/>
      <w:r w:rsidR="00247ECD" w:rsidRPr="00247ECD">
        <w:rPr>
          <w:rFonts w:ascii="Corbel" w:hAnsi="Corbel"/>
          <w:sz w:val="24"/>
          <w:szCs w:val="24"/>
        </w:rPr>
        <w:t>O critério de julgamento será o de menor preço global, atendidas as especificações</w:t>
      </w:r>
      <w:r>
        <w:rPr>
          <w:rFonts w:ascii="Corbel" w:hAnsi="Corbel"/>
          <w:sz w:val="24"/>
          <w:szCs w:val="24"/>
        </w:rPr>
        <w:t xml:space="preserve"> </w:t>
      </w:r>
      <w:r w:rsidR="00247ECD" w:rsidRPr="00247ECD">
        <w:rPr>
          <w:rFonts w:ascii="Corbel" w:hAnsi="Corbel"/>
          <w:sz w:val="24"/>
          <w:szCs w:val="24"/>
        </w:rPr>
        <w:t>constantes neste Termo.</w:t>
      </w:r>
    </w:p>
    <w:p w:rsidR="00932F17" w:rsidRDefault="00932F17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932F17" w:rsidRDefault="00932F17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044223" w:rsidRDefault="00044223" w:rsidP="00044223">
      <w:pPr>
        <w:pStyle w:val="PargrafodaLista"/>
        <w:numPr>
          <w:ilvl w:val="0"/>
          <w:numId w:val="3"/>
        </w:numPr>
        <w:shd w:val="clear" w:color="auto" w:fill="BFBFBF" w:themeFill="background1" w:themeFillShade="BF"/>
        <w:ind w:left="0" w:firstLine="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HABILITAÇÃO</w:t>
      </w:r>
    </w:p>
    <w:p w:rsidR="00044223" w:rsidRDefault="00044223" w:rsidP="00014030">
      <w:pPr>
        <w:pStyle w:val="PargrafodaLista"/>
        <w:tabs>
          <w:tab w:val="left" w:pos="0"/>
        </w:tabs>
        <w:ind w:left="0"/>
        <w:jc w:val="both"/>
        <w:rPr>
          <w:rFonts w:ascii="Corbel" w:hAnsi="Corbel"/>
          <w:sz w:val="24"/>
          <w:szCs w:val="24"/>
        </w:rPr>
      </w:pPr>
    </w:p>
    <w:p w:rsidR="007D09F3" w:rsidRDefault="004210C8" w:rsidP="004210C8">
      <w:pPr>
        <w:pStyle w:val="PargrafodaLista"/>
        <w:numPr>
          <w:ilvl w:val="0"/>
          <w:numId w:val="6"/>
        </w:numPr>
        <w:ind w:left="0" w:firstLine="0"/>
        <w:rPr>
          <w:rFonts w:ascii="Corbel" w:hAnsi="Corbel"/>
          <w:sz w:val="24"/>
          <w:szCs w:val="24"/>
        </w:rPr>
      </w:pPr>
      <w:r w:rsidRPr="004210C8">
        <w:rPr>
          <w:rFonts w:ascii="Corbel" w:hAnsi="Corbel"/>
          <w:sz w:val="24"/>
          <w:szCs w:val="24"/>
        </w:rPr>
        <w:t>Os documentos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a serem exigidos para fins de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habilitação</w:t>
      </w:r>
      <w:r w:rsidR="00DC6CE4">
        <w:rPr>
          <w:rFonts w:ascii="Corbel" w:hAnsi="Corbel"/>
          <w:sz w:val="24"/>
          <w:szCs w:val="24"/>
        </w:rPr>
        <w:t xml:space="preserve"> </w:t>
      </w:r>
      <w:r w:rsidR="00142B51">
        <w:rPr>
          <w:rFonts w:ascii="Corbel" w:hAnsi="Corbel"/>
          <w:sz w:val="24"/>
          <w:szCs w:val="24"/>
        </w:rPr>
        <w:t>serão solicitados ao melhor classificado, sendo: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Cartão de CNPJ</w:t>
      </w:r>
      <w:r w:rsidR="00B319BA">
        <w:rPr>
          <w:rFonts w:ascii="Corbel" w:hAnsi="Corbel"/>
          <w:sz w:val="24"/>
          <w:szCs w:val="24"/>
        </w:rPr>
        <w:t xml:space="preserve"> ou Cadastro da Pessoa Física e RG;</w:t>
      </w:r>
    </w:p>
    <w:p w:rsidR="00EB3B4C" w:rsidRDefault="00EB3B4C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Comprovante de endereço (se pessoa física);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Certidão de regularidade com a Fazenda Federal (CND);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Certidão de regularidade com a Fazenda Estadual (CDT);</w:t>
      </w:r>
    </w:p>
    <w:p w:rsid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Certidão de regularidade com a Fazenda Municipal da sede da empresa;</w:t>
      </w:r>
    </w:p>
    <w:p w:rsidR="004210C8" w:rsidRP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4210C8">
        <w:rPr>
          <w:rFonts w:ascii="Corbel" w:hAnsi="Corbel"/>
          <w:sz w:val="24"/>
          <w:szCs w:val="24"/>
        </w:rPr>
        <w:t>Certidão</w:t>
      </w:r>
      <w:proofErr w:type="gramStart"/>
      <w:r w:rsidRPr="004210C8">
        <w:rPr>
          <w:rFonts w:ascii="Corbel" w:hAnsi="Corbel"/>
          <w:sz w:val="24"/>
          <w:szCs w:val="24"/>
        </w:rPr>
        <w:t xml:space="preserve">  </w:t>
      </w:r>
      <w:proofErr w:type="gramEnd"/>
      <w:r w:rsidRPr="004210C8">
        <w:rPr>
          <w:rFonts w:ascii="Corbel" w:hAnsi="Corbel"/>
          <w:sz w:val="24"/>
          <w:szCs w:val="24"/>
        </w:rPr>
        <w:t>de regularidade com os débitos trabalhistas;</w:t>
      </w:r>
    </w:p>
    <w:p w:rsidR="004210C8" w:rsidRPr="004210C8" w:rsidRDefault="004210C8" w:rsidP="004210C8">
      <w:pPr>
        <w:pStyle w:val="PargrafodaLista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4210C8">
        <w:rPr>
          <w:rFonts w:ascii="Corbel" w:hAnsi="Corbel"/>
          <w:sz w:val="24"/>
          <w:szCs w:val="24"/>
        </w:rPr>
        <w:t>Certidão de regularidade com o FGTS</w:t>
      </w:r>
      <w:r w:rsidR="00B319BA">
        <w:rPr>
          <w:rFonts w:ascii="Corbel" w:hAnsi="Corbel"/>
          <w:sz w:val="24"/>
          <w:szCs w:val="24"/>
        </w:rPr>
        <w:t>.</w:t>
      </w:r>
    </w:p>
    <w:p w:rsidR="004210C8" w:rsidRPr="004210C8" w:rsidRDefault="004210C8" w:rsidP="004210C8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2.</w:t>
      </w:r>
      <w:proofErr w:type="gramEnd"/>
      <w:r w:rsidRPr="004210C8">
        <w:rPr>
          <w:rFonts w:ascii="Corbel" w:hAnsi="Corbel"/>
          <w:sz w:val="24"/>
          <w:szCs w:val="24"/>
        </w:rPr>
        <w:t xml:space="preserve">Somente haverá a necessidade de comprovação do preenchimento de 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requisitos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mediante apresentação dos documentos originais não-digitais quando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houver dúvida em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relação à integridade do documento digital.</w:t>
      </w:r>
    </w:p>
    <w:p w:rsidR="004210C8" w:rsidRDefault="004210C8" w:rsidP="004210C8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3.</w:t>
      </w:r>
      <w:proofErr w:type="gramEnd"/>
      <w:r w:rsidRPr="004210C8">
        <w:rPr>
          <w:rFonts w:ascii="Corbel" w:hAnsi="Corbel"/>
          <w:sz w:val="24"/>
          <w:szCs w:val="24"/>
        </w:rPr>
        <w:t>O fornecedor enquadrado como microempreendedor individual que pretenda auferir os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benefícios do tratamento diferenciado previstos na Lei Complementar n. 123, de 2006,estará dispensado (a) da prova de inscrição nos cadastros de contribuintes estadual e</w:t>
      </w:r>
      <w:r>
        <w:rPr>
          <w:rFonts w:ascii="Corbel" w:hAnsi="Corbel"/>
          <w:sz w:val="24"/>
          <w:szCs w:val="24"/>
        </w:rPr>
        <w:t xml:space="preserve"> </w:t>
      </w:r>
      <w:r w:rsidRPr="004210C8">
        <w:rPr>
          <w:rFonts w:ascii="Corbel" w:hAnsi="Corbel"/>
          <w:sz w:val="24"/>
          <w:szCs w:val="24"/>
        </w:rPr>
        <w:t>municipal</w:t>
      </w:r>
      <w:r>
        <w:rPr>
          <w:rFonts w:ascii="Corbel" w:hAnsi="Corbel"/>
          <w:sz w:val="24"/>
          <w:szCs w:val="24"/>
        </w:rPr>
        <w:t>.</w:t>
      </w:r>
    </w:p>
    <w:p w:rsidR="002275B1" w:rsidRPr="002275B1" w:rsidRDefault="004210C8" w:rsidP="002275B1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4.</w:t>
      </w:r>
      <w:r w:rsidRPr="004210C8">
        <w:rPr>
          <w:rFonts w:ascii="Corbel" w:hAnsi="Corbel"/>
          <w:sz w:val="24"/>
          <w:szCs w:val="24"/>
        </w:rPr>
        <w:t xml:space="preserve"> </w:t>
      </w:r>
      <w:r w:rsidR="002275B1">
        <w:rPr>
          <w:rFonts w:ascii="Corbel" w:hAnsi="Corbel"/>
          <w:sz w:val="24"/>
          <w:szCs w:val="24"/>
        </w:rPr>
        <w:t>S</w:t>
      </w:r>
      <w:r w:rsidR="002275B1" w:rsidRPr="002275B1">
        <w:rPr>
          <w:rFonts w:ascii="Corbel" w:hAnsi="Corbel"/>
          <w:sz w:val="24"/>
          <w:szCs w:val="24"/>
        </w:rPr>
        <w:t>erá inabilitado o fornecedor que não comprovar sua habilitação, seja por não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apresentar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quaisquer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dos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documentos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exigidos, ou apresentá-los em desacordo com o</w:t>
      </w:r>
      <w:r w:rsidR="002275B1">
        <w:rPr>
          <w:rFonts w:ascii="Corbel" w:hAnsi="Corbel"/>
          <w:sz w:val="24"/>
          <w:szCs w:val="24"/>
        </w:rPr>
        <w:t xml:space="preserve"> </w:t>
      </w:r>
      <w:r w:rsidR="002275B1" w:rsidRPr="002275B1">
        <w:rPr>
          <w:rFonts w:ascii="Corbel" w:hAnsi="Corbel"/>
          <w:sz w:val="24"/>
          <w:szCs w:val="24"/>
        </w:rPr>
        <w:t>estabelecido neste Aviso de Contratação Direta.</w:t>
      </w:r>
    </w:p>
    <w:p w:rsidR="00044223" w:rsidRDefault="002275B1" w:rsidP="002275B1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5</w:t>
      </w:r>
      <w:r w:rsidRPr="002275B1">
        <w:rPr>
          <w:rFonts w:ascii="Corbel" w:hAnsi="Corbel"/>
          <w:sz w:val="24"/>
          <w:szCs w:val="24"/>
        </w:rPr>
        <w:t>.</w:t>
      </w:r>
      <w:proofErr w:type="gramEnd"/>
      <w:r w:rsidRPr="002275B1">
        <w:rPr>
          <w:rFonts w:ascii="Corbel" w:hAnsi="Corbel"/>
          <w:sz w:val="24"/>
          <w:szCs w:val="24"/>
        </w:rPr>
        <w:t>Na hipótese de o fornecedor não atender às exigências para a habilitação, o órgão</w:t>
      </w:r>
      <w:r>
        <w:rPr>
          <w:rFonts w:ascii="Corbel" w:hAnsi="Corbel"/>
          <w:sz w:val="24"/>
          <w:szCs w:val="24"/>
        </w:rPr>
        <w:t xml:space="preserve"> </w:t>
      </w:r>
      <w:r w:rsidRPr="002275B1">
        <w:rPr>
          <w:rFonts w:ascii="Corbel" w:hAnsi="Corbel"/>
          <w:sz w:val="24"/>
          <w:szCs w:val="24"/>
        </w:rPr>
        <w:t>ou entidade examinará a proposta subsequente e assim sucessivamente, na ordem de</w:t>
      </w:r>
      <w:r>
        <w:rPr>
          <w:rFonts w:ascii="Corbel" w:hAnsi="Corbel"/>
          <w:sz w:val="24"/>
          <w:szCs w:val="24"/>
        </w:rPr>
        <w:t xml:space="preserve"> </w:t>
      </w:r>
      <w:r w:rsidRPr="002275B1">
        <w:rPr>
          <w:rFonts w:ascii="Corbel" w:hAnsi="Corbel"/>
          <w:sz w:val="24"/>
          <w:szCs w:val="24"/>
        </w:rPr>
        <w:t>classificação, até a apuração de uma proposta que atenda às especificações do objeto e</w:t>
      </w:r>
      <w:r>
        <w:rPr>
          <w:rFonts w:ascii="Corbel" w:hAnsi="Corbel"/>
          <w:sz w:val="24"/>
          <w:szCs w:val="24"/>
        </w:rPr>
        <w:t xml:space="preserve"> </w:t>
      </w:r>
      <w:r w:rsidRPr="002275B1">
        <w:rPr>
          <w:rFonts w:ascii="Corbel" w:hAnsi="Corbel"/>
          <w:sz w:val="24"/>
          <w:szCs w:val="24"/>
        </w:rPr>
        <w:t>as condições de habilitação</w:t>
      </w:r>
      <w:r w:rsidR="0043568A">
        <w:rPr>
          <w:rFonts w:ascii="Corbel" w:hAnsi="Corbel"/>
          <w:sz w:val="24"/>
          <w:szCs w:val="24"/>
        </w:rPr>
        <w:t>.</w:t>
      </w:r>
    </w:p>
    <w:p w:rsidR="0043568A" w:rsidRPr="0043568A" w:rsidRDefault="0043568A" w:rsidP="0043568A">
      <w:pPr>
        <w:jc w:val="both"/>
        <w:rPr>
          <w:rFonts w:ascii="Corbel" w:hAnsi="Corbel"/>
          <w:sz w:val="24"/>
          <w:szCs w:val="24"/>
        </w:rPr>
      </w:pPr>
      <w:r w:rsidRPr="0043568A">
        <w:rPr>
          <w:rFonts w:ascii="Corbel" w:hAnsi="Corbel"/>
          <w:sz w:val="24"/>
          <w:szCs w:val="24"/>
        </w:rPr>
        <w:t>Constatado o atendimento às exigências de habilitação, o fornecedor será habilitado.</w:t>
      </w:r>
    </w:p>
    <w:p w:rsidR="0043568A" w:rsidRPr="00804C87" w:rsidRDefault="00F94B3B" w:rsidP="00804C87">
      <w:pPr>
        <w:shd w:val="clear" w:color="auto" w:fill="BFBFBF" w:themeFill="background1" w:themeFillShade="BF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7</w:t>
      </w:r>
      <w:r w:rsidR="0043568A" w:rsidRPr="00804C87">
        <w:rPr>
          <w:rFonts w:ascii="Corbel" w:hAnsi="Corbel"/>
          <w:sz w:val="32"/>
          <w:szCs w:val="32"/>
        </w:rPr>
        <w:t>-</w:t>
      </w:r>
      <w:proofErr w:type="gramStart"/>
      <w:r>
        <w:rPr>
          <w:rFonts w:ascii="Corbel" w:hAnsi="Corbel"/>
          <w:sz w:val="32"/>
          <w:szCs w:val="32"/>
        </w:rPr>
        <w:t xml:space="preserve">    </w:t>
      </w:r>
      <w:proofErr w:type="gramEnd"/>
      <w:r w:rsidR="0043568A" w:rsidRPr="00804C87">
        <w:rPr>
          <w:rFonts w:ascii="Corbel" w:hAnsi="Corbel"/>
          <w:sz w:val="32"/>
          <w:szCs w:val="32"/>
        </w:rPr>
        <w:t>CONTRATAÇÃO</w:t>
      </w:r>
    </w:p>
    <w:p w:rsidR="0043568A" w:rsidRPr="0043568A" w:rsidRDefault="00CA1E90" w:rsidP="0043568A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1.</w:t>
      </w:r>
      <w:proofErr w:type="gramEnd"/>
      <w:r w:rsidR="0043568A" w:rsidRPr="0043568A">
        <w:rPr>
          <w:rFonts w:ascii="Corbel" w:hAnsi="Corbel"/>
          <w:sz w:val="24"/>
          <w:szCs w:val="24"/>
        </w:rPr>
        <w:t>Após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a homologação e adjudicação, caso se conclua pela contratação, será firmado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Termo de Contrato ou emitido instrumento equivalente.</w:t>
      </w:r>
    </w:p>
    <w:p w:rsidR="0043568A" w:rsidRPr="0043568A" w:rsidRDefault="00CA1E90" w:rsidP="0043568A">
      <w:pPr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2.</w:t>
      </w:r>
      <w:proofErr w:type="gramEnd"/>
      <w:r w:rsidR="0043568A" w:rsidRPr="0043568A">
        <w:rPr>
          <w:rFonts w:ascii="Corbel" w:hAnsi="Corbel"/>
          <w:sz w:val="24"/>
          <w:szCs w:val="24"/>
        </w:rPr>
        <w:t>O adjudicatário terá o prazo de 3 (três) dias úteis, contados a partir da data de sua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convocação,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para assinar o Termo de Contrato ou aceitar instrumento equivalente,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conforme o caso (Nota de Empenho/Carta Contrato/Autorização), sob pena de decair do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direito à contratação, sem prejuízo das sanções previstas neste Aviso de Contratação</w:t>
      </w:r>
      <w:r>
        <w:rPr>
          <w:rFonts w:ascii="Corbel" w:hAnsi="Corbel"/>
          <w:sz w:val="24"/>
          <w:szCs w:val="24"/>
        </w:rPr>
        <w:t xml:space="preserve"> </w:t>
      </w:r>
      <w:r w:rsidR="0043568A" w:rsidRPr="0043568A">
        <w:rPr>
          <w:rFonts w:ascii="Corbel" w:hAnsi="Corbel"/>
          <w:sz w:val="24"/>
          <w:szCs w:val="24"/>
        </w:rPr>
        <w:t>Direta.</w:t>
      </w:r>
    </w:p>
    <w:p w:rsidR="0043568A" w:rsidRDefault="0043568A" w:rsidP="0043568A">
      <w:pPr>
        <w:jc w:val="both"/>
        <w:rPr>
          <w:rFonts w:ascii="Corbel" w:hAnsi="Corbel"/>
          <w:sz w:val="24"/>
          <w:szCs w:val="24"/>
        </w:rPr>
      </w:pPr>
      <w:proofErr w:type="gramStart"/>
      <w:r w:rsidRPr="0043568A">
        <w:rPr>
          <w:rFonts w:ascii="Corbel" w:hAnsi="Corbel"/>
          <w:sz w:val="24"/>
          <w:szCs w:val="24"/>
        </w:rPr>
        <w:t>2.1.</w:t>
      </w:r>
      <w:proofErr w:type="gramEnd"/>
      <w:r w:rsidRPr="0043568A">
        <w:rPr>
          <w:rFonts w:ascii="Corbel" w:hAnsi="Corbel"/>
          <w:sz w:val="24"/>
          <w:szCs w:val="24"/>
        </w:rPr>
        <w:t>O prazo previsto para assinatura do contrato ou aceitação da nota de empenho ou</w:t>
      </w:r>
      <w:r w:rsidR="00CA1E90">
        <w:rPr>
          <w:rFonts w:ascii="Corbel" w:hAnsi="Corbel"/>
          <w:sz w:val="24"/>
          <w:szCs w:val="24"/>
        </w:rPr>
        <w:t xml:space="preserve"> </w:t>
      </w:r>
      <w:r w:rsidRPr="0043568A">
        <w:rPr>
          <w:rFonts w:ascii="Corbel" w:hAnsi="Corbel"/>
          <w:sz w:val="24"/>
          <w:szCs w:val="24"/>
        </w:rPr>
        <w:t>instrumento equivalente poderá ser prorrogado1 (uma) vez,</w:t>
      </w:r>
      <w:r w:rsidR="00CA1E90">
        <w:rPr>
          <w:rFonts w:ascii="Corbel" w:hAnsi="Corbel"/>
          <w:sz w:val="24"/>
          <w:szCs w:val="24"/>
        </w:rPr>
        <w:t xml:space="preserve"> </w:t>
      </w:r>
      <w:r w:rsidRPr="0043568A">
        <w:rPr>
          <w:rFonts w:ascii="Corbel" w:hAnsi="Corbel"/>
          <w:sz w:val="24"/>
          <w:szCs w:val="24"/>
        </w:rPr>
        <w:t>por igual período, por</w:t>
      </w:r>
      <w:r w:rsidR="00CA1E90">
        <w:rPr>
          <w:rFonts w:ascii="Corbel" w:hAnsi="Corbel"/>
          <w:sz w:val="24"/>
          <w:szCs w:val="24"/>
        </w:rPr>
        <w:t xml:space="preserve"> </w:t>
      </w:r>
      <w:r w:rsidRPr="0043568A">
        <w:rPr>
          <w:rFonts w:ascii="Corbel" w:hAnsi="Corbel"/>
          <w:sz w:val="24"/>
          <w:szCs w:val="24"/>
        </w:rPr>
        <w:t>solicitação justificada do adjudicatário e aceita pela Administração.</w:t>
      </w:r>
    </w:p>
    <w:p w:rsidR="00956585" w:rsidRDefault="00956585" w:rsidP="0043568A">
      <w:pPr>
        <w:jc w:val="both"/>
        <w:rPr>
          <w:rFonts w:ascii="Corbel" w:hAnsi="Corbel"/>
          <w:sz w:val="24"/>
          <w:szCs w:val="24"/>
        </w:rPr>
      </w:pPr>
    </w:p>
    <w:p w:rsidR="00956585" w:rsidRDefault="00956585" w:rsidP="0043568A">
      <w:pPr>
        <w:jc w:val="both"/>
        <w:rPr>
          <w:rFonts w:ascii="Corbel" w:hAnsi="Corbel"/>
          <w:sz w:val="24"/>
          <w:szCs w:val="24"/>
        </w:rPr>
      </w:pPr>
    </w:p>
    <w:p w:rsidR="00F94B3B" w:rsidRPr="00F94B3B" w:rsidRDefault="00F94B3B" w:rsidP="00F94B3B">
      <w:pPr>
        <w:shd w:val="clear" w:color="auto" w:fill="BFBFBF" w:themeFill="background1" w:themeFillShade="BF"/>
        <w:jc w:val="both"/>
        <w:rPr>
          <w:rFonts w:ascii="Corbel" w:hAnsi="Corbel"/>
          <w:sz w:val="32"/>
          <w:szCs w:val="32"/>
        </w:rPr>
      </w:pPr>
      <w:r w:rsidRPr="00F94B3B">
        <w:rPr>
          <w:rFonts w:ascii="Corbel" w:hAnsi="Corbel"/>
          <w:sz w:val="32"/>
          <w:szCs w:val="32"/>
        </w:rPr>
        <w:t>8-</w:t>
      </w:r>
      <w:proofErr w:type="gramStart"/>
      <w:r>
        <w:rPr>
          <w:rFonts w:ascii="Corbel" w:hAnsi="Corbel"/>
          <w:sz w:val="32"/>
          <w:szCs w:val="32"/>
        </w:rPr>
        <w:t xml:space="preserve">    </w:t>
      </w:r>
      <w:proofErr w:type="gramEnd"/>
      <w:r w:rsidRPr="00F94B3B">
        <w:rPr>
          <w:rFonts w:ascii="Corbel" w:hAnsi="Corbel"/>
          <w:sz w:val="32"/>
          <w:szCs w:val="32"/>
        </w:rPr>
        <w:t>SANÇÕES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1.</w:t>
      </w:r>
      <w:proofErr w:type="gramEnd"/>
      <w:r w:rsidRPr="00F94B3B">
        <w:rPr>
          <w:rFonts w:ascii="Corbel" w:hAnsi="Corbel"/>
          <w:sz w:val="24"/>
          <w:szCs w:val="24"/>
        </w:rPr>
        <w:t>Comete infração administrativa o fornecedor que cometer quaisquer das infrações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proofErr w:type="gramStart"/>
      <w:r w:rsidRPr="00F94B3B">
        <w:rPr>
          <w:rFonts w:ascii="Corbel" w:hAnsi="Corbel"/>
          <w:sz w:val="24"/>
          <w:szCs w:val="24"/>
        </w:rPr>
        <w:t>previstas</w:t>
      </w:r>
      <w:proofErr w:type="gramEnd"/>
      <w:r w:rsidRPr="00F94B3B">
        <w:rPr>
          <w:rFonts w:ascii="Corbel" w:hAnsi="Corbel"/>
          <w:sz w:val="24"/>
          <w:szCs w:val="24"/>
        </w:rPr>
        <w:t xml:space="preserve"> no art. 155 da Lei nº 14.133, de 2021, quais sejam:1.1.darcausa à inexecução parcial do contrato;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1.2.dar causa à inexecução parcial do contrato que cause grave dano à Administração,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ao funcionamento dos serviços públicos ou ao interesse coletivo;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1.3.dar causa à inexecução total do contrato;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1.4.deixar de entregar a documentação exigida para o certame;</w:t>
      </w:r>
    </w:p>
    <w:p w:rsidR="00F94B3B" w:rsidRPr="00F94B3B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1.5.não manter a proposta, salvo em decorrência de fato superveniente devidamente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justificado;</w:t>
      </w:r>
    </w:p>
    <w:p w:rsidR="00804C87" w:rsidRDefault="00F94B3B" w:rsidP="00F94B3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94B3B">
        <w:rPr>
          <w:rFonts w:ascii="Corbel" w:hAnsi="Corbel"/>
          <w:sz w:val="24"/>
          <w:szCs w:val="24"/>
        </w:rPr>
        <w:t>1.6.não celebrar o contrato ou não entregar a documentação exigida para a contratação,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quando convocado dentro do</w:t>
      </w:r>
      <w:r>
        <w:rPr>
          <w:rFonts w:ascii="Corbel" w:hAnsi="Corbel"/>
          <w:sz w:val="24"/>
          <w:szCs w:val="24"/>
        </w:rPr>
        <w:t xml:space="preserve"> </w:t>
      </w:r>
      <w:r w:rsidRPr="00F94B3B">
        <w:rPr>
          <w:rFonts w:ascii="Corbel" w:hAnsi="Corbel"/>
          <w:sz w:val="24"/>
          <w:szCs w:val="24"/>
        </w:rPr>
        <w:t>prazo de validade de sua proposta;</w:t>
      </w:r>
    </w:p>
    <w:p w:rsidR="00914964" w:rsidRP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914964">
        <w:rPr>
          <w:rFonts w:ascii="Corbel" w:hAnsi="Corbel"/>
          <w:sz w:val="24"/>
          <w:szCs w:val="24"/>
        </w:rPr>
        <w:t>1.7.ensejar o retardamento da execução ou da entrega do objeto da licitação sem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motivo justificado;</w:t>
      </w:r>
    </w:p>
    <w:p w:rsidR="00914964" w:rsidRP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914964">
        <w:rPr>
          <w:rFonts w:ascii="Corbel" w:hAnsi="Corbel"/>
          <w:sz w:val="24"/>
          <w:szCs w:val="24"/>
        </w:rPr>
        <w:t>1.8.apresentar declaração ou documentação falsa exigida para o certame ou prestar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declaração falsa durante a dispensa ou a execução do contrato;</w:t>
      </w:r>
    </w:p>
    <w:p w:rsidR="00914964" w:rsidRP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914964">
        <w:rPr>
          <w:rFonts w:ascii="Corbel" w:hAnsi="Corbel"/>
          <w:sz w:val="24"/>
          <w:szCs w:val="24"/>
        </w:rPr>
        <w:t>1.9.fraudar a dispensa ou praticar ato fraudulento na execução do contrato;</w:t>
      </w:r>
    </w:p>
    <w:p w:rsidR="00914964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F94B3B" w:rsidRDefault="00914964" w:rsidP="0091496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>2.</w:t>
      </w:r>
      <w:proofErr w:type="gramEnd"/>
      <w:r w:rsidRPr="00914964">
        <w:rPr>
          <w:rFonts w:ascii="Corbel" w:hAnsi="Corbel"/>
          <w:sz w:val="24"/>
          <w:szCs w:val="24"/>
        </w:rPr>
        <w:t>O fornecedor que cometer qualquer das infrações discriminadas nos subitens anteriores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ficará sujeito, sem prejuízo da responsabilidade civil</w:t>
      </w:r>
      <w:r>
        <w:rPr>
          <w:rFonts w:ascii="Corbel" w:hAnsi="Corbel"/>
          <w:sz w:val="24"/>
          <w:szCs w:val="24"/>
        </w:rPr>
        <w:t xml:space="preserve"> </w:t>
      </w:r>
      <w:r w:rsidRPr="00914964">
        <w:rPr>
          <w:rFonts w:ascii="Corbel" w:hAnsi="Corbel"/>
          <w:sz w:val="24"/>
          <w:szCs w:val="24"/>
        </w:rPr>
        <w:t>e criminal, às seguintes sanções: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2.1</w:t>
      </w:r>
      <w:r w:rsidRPr="00142B51">
        <w:rPr>
          <w:rStyle w:val="fontstyle21"/>
          <w:rFonts w:ascii="Corbel" w:hAnsi="Corbel"/>
          <w:b/>
        </w:rPr>
        <w:t>.</w:t>
      </w:r>
      <w:proofErr w:type="gramEnd"/>
      <w:r w:rsidRPr="00142B51">
        <w:rPr>
          <w:rStyle w:val="fontstyle21"/>
          <w:rFonts w:ascii="Corbel" w:hAnsi="Corbel"/>
        </w:rPr>
        <w:t>Advertência</w:t>
      </w:r>
      <w:r w:rsidR="00B319BA">
        <w:rPr>
          <w:rStyle w:val="fontstyle21"/>
          <w:rFonts w:ascii="Corbel" w:hAnsi="Corbel"/>
        </w:rPr>
        <w:t>,</w:t>
      </w:r>
      <w:r w:rsidRPr="00142B51">
        <w:rPr>
          <w:rStyle w:val="fontstyle21"/>
          <w:rFonts w:ascii="Corbel" w:hAnsi="Corbel"/>
        </w:rPr>
        <w:t xml:space="preserve"> </w:t>
      </w:r>
      <w:r w:rsidR="00B319BA">
        <w:rPr>
          <w:rStyle w:val="fontstyle21"/>
          <w:rFonts w:ascii="Corbel" w:hAnsi="Corbel"/>
        </w:rPr>
        <w:t>q</w:t>
      </w:r>
      <w:r w:rsidRPr="00142B51">
        <w:rPr>
          <w:rStyle w:val="fontstyle21"/>
          <w:rFonts w:ascii="Corbel" w:hAnsi="Corbel"/>
        </w:rPr>
        <w:t>uando</w:t>
      </w:r>
      <w:r w:rsidR="00B319BA">
        <w:rPr>
          <w:rStyle w:val="fontstyle21"/>
          <w:rFonts w:ascii="Corbel" w:hAnsi="Corbel"/>
        </w:rPr>
        <w:t xml:space="preserve">  </w:t>
      </w:r>
      <w:r w:rsidRPr="00142B51">
        <w:rPr>
          <w:rStyle w:val="fontstyle21"/>
          <w:rFonts w:ascii="Corbel" w:hAnsi="Corbel"/>
        </w:rPr>
        <w:t>não se justificar a imposição de penalidade mais grave;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2.2.</w:t>
      </w:r>
      <w:proofErr w:type="gramEnd"/>
      <w:r w:rsidRPr="00142B51">
        <w:rPr>
          <w:rStyle w:val="fontstyle21"/>
          <w:rFonts w:ascii="Corbel" w:hAnsi="Corbel"/>
        </w:rPr>
        <w:t>Multa de 10% (dez) sobre o valor estimado do(s) item(s) prejudicado(s) pela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conduta do fornecedor, por qualquer das infrações.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2.3.</w:t>
      </w:r>
      <w:proofErr w:type="gramEnd"/>
      <w:r w:rsidRPr="00142B51">
        <w:rPr>
          <w:rStyle w:val="fontstyle21"/>
          <w:rFonts w:ascii="Corbel" w:hAnsi="Corbel"/>
        </w:rPr>
        <w:t>Impedimento de licitar e contratar no âmbito da Administração Pública direta e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indireta do ente federativo que tiver aplicado a sanção, pelo prazo máximo de 3 (três)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anos, nos casos dos subitens 1.2 a 1.7 deste Aviso de Contratação Direta, quando não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se justificar a imposição de penalidade mais grave;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142B51">
        <w:rPr>
          <w:rStyle w:val="fontstyle01"/>
          <w:rFonts w:ascii="Corbel" w:hAnsi="Corbel"/>
          <w:b w:val="0"/>
        </w:rPr>
        <w:t>2.4</w:t>
      </w:r>
      <w:r w:rsidRPr="00142B51">
        <w:rPr>
          <w:rStyle w:val="fontstyle21"/>
          <w:rFonts w:ascii="Corbel" w:hAnsi="Corbel"/>
          <w:b/>
        </w:rPr>
        <w:t>.</w:t>
      </w:r>
      <w:proofErr w:type="gramEnd"/>
      <w:r w:rsidRPr="00142B51">
        <w:rPr>
          <w:rStyle w:val="fontstyle21"/>
          <w:rFonts w:ascii="Corbel" w:hAnsi="Corbel"/>
        </w:rPr>
        <w:t>Declaração de inidoneidade para licitar ou contratar, que impedirá o responsável de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licitar ou contratar no âmbito da Administração Pública direta e indireta de todos os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entes federativos, pelo prazo mínimo de 3 (três) anos e máximo de 6 (seis) anos, nos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casos dos subitens 1.8, bem como nos demais casos que justifiquem a imposição da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penalidade mais grave;</w:t>
      </w:r>
    </w:p>
    <w:p w:rsidR="00B319BA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</w:rPr>
        <w:br/>
      </w:r>
      <w:r w:rsidRPr="00142B51">
        <w:rPr>
          <w:rStyle w:val="fontstyle01"/>
          <w:rFonts w:ascii="Corbel" w:hAnsi="Corbel"/>
        </w:rPr>
        <w:t xml:space="preserve">3. </w:t>
      </w:r>
      <w:r w:rsidRPr="00142B51">
        <w:rPr>
          <w:rStyle w:val="fontstyle21"/>
          <w:rFonts w:ascii="Corbel" w:hAnsi="Corbel"/>
        </w:rPr>
        <w:t>Na aplicação das sanções serão considerados: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Style w:val="fontstyle01"/>
          <w:rFonts w:ascii="Corbel" w:hAnsi="Corbel"/>
        </w:rPr>
        <w:t>3.1</w:t>
      </w:r>
      <w:r w:rsidRPr="00142B51">
        <w:rPr>
          <w:rStyle w:val="fontstyle21"/>
          <w:rFonts w:ascii="Corbel" w:hAnsi="Corbel"/>
        </w:rPr>
        <w:t>.a natureza e a gravidade da infração cometida;</w:t>
      </w:r>
    </w:p>
    <w:p w:rsidR="00142B51" w:rsidRDefault="00142B51" w:rsidP="00914964">
      <w:pPr>
        <w:spacing w:after="0" w:line="240" w:lineRule="auto"/>
        <w:jc w:val="both"/>
        <w:rPr>
          <w:rFonts w:ascii="Corbel" w:hAnsi="Corbel"/>
          <w:color w:val="000000"/>
        </w:rPr>
      </w:pPr>
      <w:r w:rsidRPr="00142B51">
        <w:rPr>
          <w:rStyle w:val="fontstyle01"/>
          <w:rFonts w:ascii="Corbel" w:hAnsi="Corbel"/>
        </w:rPr>
        <w:t>3.2</w:t>
      </w:r>
      <w:r w:rsidRPr="00142B51">
        <w:rPr>
          <w:rStyle w:val="fontstyle21"/>
          <w:rFonts w:ascii="Corbel" w:hAnsi="Corbel"/>
        </w:rPr>
        <w:t>.as peculiaridades do caso concreto;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Style w:val="fontstyle01"/>
          <w:rFonts w:ascii="Corbel" w:hAnsi="Corbel"/>
        </w:rPr>
        <w:t>3.3</w:t>
      </w:r>
      <w:r w:rsidRPr="00142B51">
        <w:rPr>
          <w:rStyle w:val="fontstyle21"/>
          <w:rFonts w:ascii="Corbel" w:hAnsi="Corbel"/>
        </w:rPr>
        <w:t>.as circunstâncias agravantes ou atenuantes;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Style w:val="fontstyle01"/>
          <w:rFonts w:ascii="Corbel" w:hAnsi="Corbel"/>
        </w:rPr>
        <w:t>3.4</w:t>
      </w:r>
      <w:r w:rsidRPr="00142B51">
        <w:rPr>
          <w:rStyle w:val="fontstyle21"/>
          <w:rFonts w:ascii="Corbel" w:hAnsi="Corbel"/>
        </w:rPr>
        <w:t>.os danos que dela provierem para a Administração Pública;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>3.5</w:t>
      </w:r>
      <w:r w:rsidRPr="00142B51">
        <w:rPr>
          <w:rStyle w:val="fontstyle21"/>
          <w:rFonts w:ascii="Corbel" w:hAnsi="Corbel"/>
        </w:rPr>
        <w:t>.a implantação ou o aperfeiçoamento de programa de integridade, conforme normas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e orientações dos órgãos de controle.</w:t>
      </w:r>
    </w:p>
    <w:p w:rsidR="00142B51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lastRenderedPageBreak/>
        <w:br/>
      </w:r>
      <w:r w:rsidRPr="00142B51">
        <w:rPr>
          <w:rStyle w:val="fontstyle01"/>
          <w:rFonts w:ascii="Corbel" w:hAnsi="Corbel"/>
        </w:rPr>
        <w:t xml:space="preserve">4. </w:t>
      </w:r>
      <w:r w:rsidRPr="00142B51">
        <w:rPr>
          <w:rStyle w:val="fontstyle21"/>
          <w:rFonts w:ascii="Corbel" w:hAnsi="Corbel"/>
        </w:rPr>
        <w:t>Se a multa aplicada e as indenizações cabíveis forem superiores ao valor de pagamento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eventualmente devido pela Administração ao contratado, além da perda desse valor, a</w:t>
      </w:r>
      <w:r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diferença será descontada da garantia prestada ou será cobrada judicialmente.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5. </w:t>
      </w:r>
      <w:r w:rsidRPr="00142B51">
        <w:rPr>
          <w:rStyle w:val="fontstyle21"/>
          <w:rFonts w:ascii="Corbel" w:hAnsi="Corbel"/>
        </w:rPr>
        <w:t>A aplicação das sanções previstas neste Aviso de Contratação Direta, em hipótese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alguma,</w:t>
      </w:r>
      <w:r w:rsidR="004851D9">
        <w:rPr>
          <w:rStyle w:val="fontstyle21"/>
          <w:rFonts w:ascii="Corbel" w:hAnsi="Corbel"/>
        </w:rPr>
        <w:t xml:space="preserve"> anula</w:t>
      </w:r>
      <w:r w:rsidRPr="00142B51">
        <w:rPr>
          <w:rStyle w:val="fontstyle21"/>
          <w:rFonts w:ascii="Corbel" w:hAnsi="Corbel"/>
        </w:rPr>
        <w:t xml:space="preserve"> a obrigação de reparação integral do dano causado à Administração Pública.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6. </w:t>
      </w:r>
      <w:r w:rsidRPr="00142B51">
        <w:rPr>
          <w:rStyle w:val="fontstyle21"/>
          <w:rFonts w:ascii="Corbel" w:hAnsi="Corbel"/>
        </w:rPr>
        <w:t>A penalidade de multa pode ser aplicada cumulativamente com as demais sanções.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7. </w:t>
      </w:r>
      <w:r w:rsidRPr="00142B51">
        <w:rPr>
          <w:rStyle w:val="fontstyle21"/>
          <w:rFonts w:ascii="Corbel" w:hAnsi="Corbel"/>
        </w:rPr>
        <w:t>Se, durante o processo de aplicação de penalidade, houver indícios de prática de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infração administrativa tipificada pela Lei nº 12.846, de 1º de agosto de 2013, como ato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lesivo à administração pública nacional ou estrangeira, cópias do processo administrativo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necessárias à apuração da responsabilidade da empresa deverão ser remetidas à autoridade</w:t>
      </w:r>
      <w:proofErr w:type="gramStart"/>
      <w:r w:rsidR="004851D9">
        <w:rPr>
          <w:rStyle w:val="fontstyle21"/>
          <w:rFonts w:ascii="Corbel" w:hAnsi="Corbel"/>
        </w:rPr>
        <w:t xml:space="preserve">  </w:t>
      </w:r>
      <w:proofErr w:type="gramEnd"/>
      <w:r w:rsidRPr="00142B51">
        <w:rPr>
          <w:rStyle w:val="fontstyle21"/>
          <w:rFonts w:ascii="Corbel" w:hAnsi="Corbel"/>
        </w:rPr>
        <w:t>competente, com despacho fundamentado, para ciência e decisão sobre a eventual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instauração de investigação preliminar ou Processo Adm</w:t>
      </w:r>
      <w:r w:rsidR="004851D9">
        <w:rPr>
          <w:rStyle w:val="fontstyle21"/>
          <w:rFonts w:ascii="Corbel" w:hAnsi="Corbel"/>
        </w:rPr>
        <w:t>inistrativo.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8. </w:t>
      </w:r>
      <w:r w:rsidRPr="00142B51">
        <w:rPr>
          <w:rStyle w:val="fontstyle21"/>
          <w:rFonts w:ascii="Corbel" w:hAnsi="Corbel"/>
        </w:rPr>
        <w:t>A apuração e o julgamento das demais infrações administrativas não consideradas como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 xml:space="preserve">ato lesivo à Administração Pública nacional ou estrangeira nos termos da Lei nº </w:t>
      </w:r>
      <w:proofErr w:type="gramStart"/>
      <w:r w:rsidRPr="00142B51">
        <w:rPr>
          <w:rStyle w:val="fontstyle21"/>
          <w:rFonts w:ascii="Corbel" w:hAnsi="Corbel"/>
        </w:rPr>
        <w:t>12.846,</w:t>
      </w:r>
      <w:proofErr w:type="gramEnd"/>
      <w:r w:rsidRPr="00142B51">
        <w:rPr>
          <w:rStyle w:val="fontstyle21"/>
          <w:rFonts w:ascii="Corbel" w:hAnsi="Corbel"/>
        </w:rPr>
        <w:t>de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1º de agosto de 2013, seguirão seu rito normal na unidade administrativa.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="004851D9">
        <w:rPr>
          <w:rStyle w:val="fontstyle01"/>
          <w:rFonts w:ascii="Corbel" w:hAnsi="Corbel"/>
        </w:rPr>
        <w:t>9</w:t>
      </w:r>
      <w:r w:rsidRPr="00142B51">
        <w:rPr>
          <w:rStyle w:val="fontstyle01"/>
          <w:rFonts w:ascii="Corbel" w:hAnsi="Corbel"/>
        </w:rPr>
        <w:t xml:space="preserve">. </w:t>
      </w:r>
      <w:r w:rsidRPr="00142B51">
        <w:rPr>
          <w:rStyle w:val="fontstyle21"/>
          <w:rFonts w:ascii="Corbel" w:hAnsi="Corbel"/>
        </w:rPr>
        <w:t>A aplicação de qualquer das penalidades previstas realizar-se-á em processo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administrativo que assegurará o contraditório e a ampla defesa ao fornecedor/adjudicatário,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observando-se o procedimento previsto na Lei nº 14.133, de 2021, e subsidiariamente na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Lei nº 9.784, de 1999.</w:t>
      </w:r>
    </w:p>
    <w:p w:rsidR="004851D9" w:rsidRDefault="00142B51" w:rsidP="004851D9">
      <w:pPr>
        <w:shd w:val="clear" w:color="auto" w:fill="BFBFBF" w:themeFill="background1" w:themeFillShade="BF"/>
        <w:spacing w:after="0" w:line="240" w:lineRule="auto"/>
        <w:jc w:val="both"/>
        <w:rPr>
          <w:rStyle w:val="fontstyle01"/>
          <w:rFonts w:ascii="Corbel" w:hAnsi="Corbel"/>
          <w:sz w:val="32"/>
          <w:szCs w:val="32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Fonts w:ascii="Corbel" w:hAnsi="Corbel"/>
          <w:color w:val="000000"/>
        </w:rPr>
        <w:br/>
      </w:r>
      <w:proofErr w:type="gramStart"/>
      <w:r w:rsidR="004851D9" w:rsidRPr="004851D9">
        <w:rPr>
          <w:rStyle w:val="fontstyle01"/>
          <w:rFonts w:ascii="Corbel" w:hAnsi="Corbel"/>
          <w:sz w:val="32"/>
          <w:szCs w:val="32"/>
        </w:rPr>
        <w:t>9</w:t>
      </w:r>
      <w:r w:rsidRPr="004851D9">
        <w:rPr>
          <w:rStyle w:val="fontstyle01"/>
          <w:rFonts w:ascii="Corbel" w:hAnsi="Corbel"/>
          <w:sz w:val="32"/>
          <w:szCs w:val="32"/>
        </w:rPr>
        <w:t xml:space="preserve"> – FORMA</w:t>
      </w:r>
      <w:proofErr w:type="gramEnd"/>
      <w:r w:rsidRPr="004851D9">
        <w:rPr>
          <w:rStyle w:val="fontstyle01"/>
          <w:rFonts w:ascii="Corbel" w:hAnsi="Corbel"/>
          <w:sz w:val="32"/>
          <w:szCs w:val="32"/>
        </w:rPr>
        <w:t xml:space="preserve"> DE ENTREGA, CRITÉRIOS PARA RECEBIMENTO DO OBJETO E</w:t>
      </w:r>
      <w:r w:rsidR="004851D9">
        <w:rPr>
          <w:rStyle w:val="fontstyle01"/>
          <w:rFonts w:ascii="Corbel" w:hAnsi="Corbel"/>
          <w:sz w:val="32"/>
          <w:szCs w:val="32"/>
        </w:rPr>
        <w:t xml:space="preserve"> </w:t>
      </w:r>
      <w:r w:rsidRPr="004851D9">
        <w:rPr>
          <w:rStyle w:val="fontstyle01"/>
          <w:rFonts w:ascii="Corbel" w:hAnsi="Corbel"/>
          <w:sz w:val="32"/>
          <w:szCs w:val="32"/>
        </w:rPr>
        <w:t>FORMA DE PAGAMENTO</w:t>
      </w:r>
    </w:p>
    <w:p w:rsidR="004851D9" w:rsidRPr="004851D9" w:rsidRDefault="004851D9" w:rsidP="004851D9">
      <w:pPr>
        <w:shd w:val="clear" w:color="auto" w:fill="BFBFBF" w:themeFill="background1" w:themeFillShade="BF"/>
        <w:spacing w:after="0" w:line="240" w:lineRule="auto"/>
        <w:jc w:val="both"/>
        <w:rPr>
          <w:rStyle w:val="fontstyle01"/>
          <w:rFonts w:ascii="Corbel" w:hAnsi="Corbel"/>
          <w:sz w:val="32"/>
          <w:szCs w:val="32"/>
        </w:rPr>
      </w:pP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b/>
          <w:bCs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1. </w:t>
      </w:r>
      <w:r w:rsidRPr="00142B51">
        <w:rPr>
          <w:rStyle w:val="fontstyle21"/>
          <w:rFonts w:ascii="Corbel" w:hAnsi="Corbel"/>
        </w:rPr>
        <w:t>Os serviços e instalação do produto, objeto deste Termo, deverá ser efetuada na sede</w:t>
      </w:r>
      <w:r w:rsidR="004851D9">
        <w:rPr>
          <w:rStyle w:val="fontstyle21"/>
          <w:rFonts w:ascii="Corbel" w:hAnsi="Corbel"/>
        </w:rPr>
        <w:t xml:space="preserve"> </w:t>
      </w:r>
      <w:r w:rsidRPr="00142B51">
        <w:rPr>
          <w:rStyle w:val="fontstyle21"/>
          <w:rFonts w:ascii="Corbel" w:hAnsi="Corbel"/>
        </w:rPr>
        <w:t>da</w:t>
      </w:r>
      <w:r w:rsidR="004851D9">
        <w:rPr>
          <w:rStyle w:val="fontstyle21"/>
          <w:rFonts w:ascii="Corbel" w:hAnsi="Corbel"/>
        </w:rPr>
        <w:t xml:space="preserve"> Câmara Municipal de Piedade de Ponte </w:t>
      </w:r>
      <w:proofErr w:type="gramStart"/>
      <w:r w:rsidR="004851D9">
        <w:rPr>
          <w:rStyle w:val="fontstyle21"/>
          <w:rFonts w:ascii="Corbel" w:hAnsi="Corbel"/>
        </w:rPr>
        <w:t xml:space="preserve">Nova </w:t>
      </w:r>
      <w:r w:rsidRPr="00142B51">
        <w:rPr>
          <w:rStyle w:val="fontstyle21"/>
          <w:rFonts w:ascii="Corbel" w:hAnsi="Corbel"/>
        </w:rPr>
        <w:t>,</w:t>
      </w:r>
      <w:proofErr w:type="gramEnd"/>
      <w:r w:rsidRPr="00142B51">
        <w:rPr>
          <w:rStyle w:val="fontstyle21"/>
          <w:rFonts w:ascii="Corbel" w:hAnsi="Corbel"/>
        </w:rPr>
        <w:t xml:space="preserve"> Estado de Minas Gerais, situado na Rua </w:t>
      </w:r>
      <w:r w:rsidR="004851D9">
        <w:rPr>
          <w:rStyle w:val="fontstyle21"/>
          <w:rFonts w:ascii="Corbel" w:hAnsi="Corbel"/>
        </w:rPr>
        <w:t>Professor José Sátiro de Melo</w:t>
      </w:r>
      <w:r w:rsidRPr="00142B51">
        <w:rPr>
          <w:rStyle w:val="fontstyle21"/>
          <w:rFonts w:ascii="Corbel" w:hAnsi="Corbel"/>
        </w:rPr>
        <w:t>, nº</w:t>
      </w:r>
      <w:r w:rsidR="004851D9">
        <w:rPr>
          <w:rStyle w:val="fontstyle21"/>
          <w:rFonts w:ascii="Corbel" w:hAnsi="Corbel"/>
        </w:rPr>
        <w:t xml:space="preserve"> 85, Centro, Piedade de Ponte Nova.</w:t>
      </w:r>
      <w:r w:rsidRPr="00142B51">
        <w:rPr>
          <w:rStyle w:val="fontstyle21"/>
          <w:rFonts w:ascii="Corbel" w:hAnsi="Corbel"/>
        </w:rPr>
        <w:t xml:space="preserve"> Onde serão conferidas conforme as especificações, em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até 30 (trinta) dias, após o recebimento da respectiva Nota de Empenho.</w:t>
      </w:r>
    </w:p>
    <w:p w:rsidR="004851D9" w:rsidRDefault="00142B51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142B51">
        <w:rPr>
          <w:rFonts w:ascii="Corbel" w:hAnsi="Corbel"/>
          <w:color w:val="000000"/>
        </w:rPr>
        <w:br/>
      </w:r>
      <w:r w:rsidRPr="00142B51">
        <w:rPr>
          <w:rStyle w:val="fontstyle01"/>
          <w:rFonts w:ascii="Corbel" w:hAnsi="Corbel"/>
        </w:rPr>
        <w:t xml:space="preserve">2. </w:t>
      </w:r>
      <w:r w:rsidRPr="00142B51">
        <w:rPr>
          <w:rStyle w:val="fontstyle21"/>
          <w:rFonts w:ascii="Corbel" w:hAnsi="Corbel"/>
        </w:rPr>
        <w:t>O responsável pelo recebimen</w:t>
      </w:r>
      <w:r w:rsidR="004851D9">
        <w:rPr>
          <w:rStyle w:val="fontstyle21"/>
          <w:rFonts w:ascii="Corbel" w:hAnsi="Corbel"/>
        </w:rPr>
        <w:t>to</w:t>
      </w:r>
      <w:proofErr w:type="gramStart"/>
      <w:r w:rsidR="004851D9">
        <w:rPr>
          <w:rStyle w:val="fontstyle21"/>
          <w:rFonts w:ascii="Corbel" w:hAnsi="Corbel"/>
        </w:rPr>
        <w:t xml:space="preserve">  </w:t>
      </w:r>
      <w:proofErr w:type="gramEnd"/>
      <w:r w:rsidR="004851D9">
        <w:rPr>
          <w:rStyle w:val="fontstyle21"/>
          <w:rFonts w:ascii="Corbel" w:hAnsi="Corbel"/>
        </w:rPr>
        <w:t>e agendamento será nomeado por Portaria ,</w:t>
      </w:r>
      <w:r w:rsidRPr="00142B51">
        <w:rPr>
          <w:rStyle w:val="fontstyle21"/>
          <w:rFonts w:ascii="Corbel" w:hAnsi="Corbel"/>
        </w:rPr>
        <w:t xml:space="preserve"> devendo o agendamento para o recebimento ser realizado com</w:t>
      </w:r>
      <w:r w:rsidRPr="00142B51">
        <w:rPr>
          <w:rFonts w:ascii="Corbel" w:hAnsi="Corbel"/>
          <w:color w:val="000000"/>
        </w:rPr>
        <w:br/>
      </w:r>
      <w:r w:rsidRPr="00142B51">
        <w:rPr>
          <w:rStyle w:val="fontstyle21"/>
          <w:rFonts w:ascii="Corbel" w:hAnsi="Corbel"/>
        </w:rPr>
        <w:t>o mesmo no Telefone: (</w:t>
      </w:r>
      <w:r w:rsidR="004851D9">
        <w:rPr>
          <w:rStyle w:val="fontstyle21"/>
          <w:rFonts w:ascii="Corbel" w:hAnsi="Corbel"/>
        </w:rPr>
        <w:t>31) 38715110</w:t>
      </w:r>
      <w:r w:rsidRPr="00142B51">
        <w:rPr>
          <w:rStyle w:val="fontstyle21"/>
          <w:rFonts w:ascii="Corbel" w:hAnsi="Corbel"/>
        </w:rPr>
        <w:t>.</w:t>
      </w:r>
    </w:p>
    <w:p w:rsidR="004851D9" w:rsidRDefault="00142B51" w:rsidP="00914964">
      <w:pPr>
        <w:spacing w:after="0" w:line="240" w:lineRule="auto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142B51">
        <w:rPr>
          <w:rFonts w:ascii="Corbel" w:hAnsi="Corbel"/>
          <w:color w:val="000000"/>
        </w:rPr>
        <w:lastRenderedPageBreak/>
        <w:br/>
      </w:r>
      <w:r w:rsidRPr="004851D9">
        <w:rPr>
          <w:rStyle w:val="fontstyle01"/>
          <w:rFonts w:ascii="Corbel" w:hAnsi="Corbel"/>
        </w:rPr>
        <w:t xml:space="preserve">3. </w:t>
      </w:r>
      <w:r w:rsidRPr="004851D9">
        <w:rPr>
          <w:rStyle w:val="fontstyle21"/>
          <w:rFonts w:ascii="Corbel" w:hAnsi="Corbel"/>
        </w:rPr>
        <w:t>Caso as condições de recebimento não sejam atendidas, será lavrado Termo de Recusa</w:t>
      </w:r>
      <w:r w:rsidR="004851D9" w:rsidRPr="004851D9">
        <w:rPr>
          <w:rStyle w:val="fontstyle21"/>
          <w:rFonts w:ascii="Corbel" w:hAnsi="Corbel"/>
        </w:rPr>
        <w:t xml:space="preserve"> 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>no qual se consignarão as desconformidades, devendo o serviço rejeitado ser substituído</w:t>
      </w:r>
      <w:r w:rsidR="004851D9">
        <w:rPr>
          <w:rFonts w:ascii="Corbel" w:hAnsi="Corbel" w:cs="Times New Roman"/>
          <w:color w:val="000000"/>
          <w:sz w:val="24"/>
          <w:szCs w:val="24"/>
        </w:rPr>
        <w:t xml:space="preserve"> n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>o</w:t>
      </w:r>
      <w:r w:rsidR="004851D9">
        <w:rPr>
          <w:rFonts w:ascii="Corbel" w:hAnsi="Corbel" w:cs="Times New Roman"/>
          <w:color w:val="000000"/>
          <w:sz w:val="24"/>
          <w:szCs w:val="24"/>
        </w:rPr>
        <w:t xml:space="preserve"> 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 xml:space="preserve">prazo de </w:t>
      </w:r>
      <w:proofErr w:type="gramStart"/>
      <w:r w:rsidR="004851D9" w:rsidRPr="004851D9">
        <w:rPr>
          <w:rFonts w:ascii="Corbel" w:hAnsi="Corbel" w:cs="Times New Roman"/>
          <w:color w:val="000000"/>
          <w:sz w:val="24"/>
          <w:szCs w:val="24"/>
        </w:rPr>
        <w:t>5</w:t>
      </w:r>
      <w:proofErr w:type="gramEnd"/>
      <w:r w:rsidR="004851D9" w:rsidRPr="004851D9">
        <w:rPr>
          <w:rFonts w:ascii="Corbel" w:hAnsi="Corbel" w:cs="Times New Roman"/>
          <w:color w:val="000000"/>
          <w:sz w:val="24"/>
          <w:szCs w:val="24"/>
        </w:rPr>
        <w:t xml:space="preserve"> (cinco) dias úteis, quando serão realizadas novamente as verificações</w:t>
      </w:r>
      <w:r w:rsidR="004851D9">
        <w:rPr>
          <w:rFonts w:ascii="Corbel" w:hAnsi="Corbel" w:cs="Times New Roman"/>
          <w:color w:val="000000"/>
          <w:sz w:val="24"/>
          <w:szCs w:val="24"/>
        </w:rPr>
        <w:t xml:space="preserve"> </w:t>
      </w:r>
      <w:r w:rsidR="004851D9" w:rsidRPr="004851D9">
        <w:rPr>
          <w:rFonts w:ascii="Corbel" w:hAnsi="Corbel" w:cs="Times New Roman"/>
          <w:color w:val="000000"/>
          <w:sz w:val="24"/>
          <w:szCs w:val="24"/>
        </w:rPr>
        <w:t>referidas e reiniciados os prazos para recebimento definitivo.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4851D9">
        <w:rPr>
          <w:rFonts w:ascii="Corbel" w:hAnsi="Corbel"/>
          <w:color w:val="000000"/>
        </w:rPr>
        <w:br/>
      </w:r>
      <w:r w:rsidRPr="009C764F">
        <w:rPr>
          <w:rFonts w:ascii="Corbel" w:hAnsi="Corbel" w:cs="Times New Roman"/>
          <w:b/>
          <w:bCs/>
          <w:color w:val="000000"/>
          <w:sz w:val="24"/>
          <w:szCs w:val="24"/>
        </w:rPr>
        <w:t xml:space="preserve">4. </w:t>
      </w:r>
      <w:r w:rsidRPr="009C764F">
        <w:rPr>
          <w:rFonts w:ascii="Corbel" w:hAnsi="Corbel" w:cs="Times New Roman"/>
          <w:color w:val="000000"/>
          <w:sz w:val="24"/>
          <w:szCs w:val="24"/>
        </w:rPr>
        <w:t xml:space="preserve">Caso a substituição não ocorra no prazo determinado, estará a Contratada incorrendo </w:t>
      </w:r>
      <w:r w:rsidR="009C764F" w:rsidRPr="009C764F">
        <w:rPr>
          <w:rFonts w:ascii="Corbel" w:hAnsi="Corbel" w:cs="Times New Roman"/>
          <w:color w:val="000000"/>
          <w:sz w:val="24"/>
          <w:szCs w:val="24"/>
        </w:rPr>
        <w:t>em atrasos</w:t>
      </w:r>
      <w:r w:rsidRPr="009C764F">
        <w:rPr>
          <w:rStyle w:val="fontstyle21"/>
          <w:rFonts w:ascii="Corbel" w:hAnsi="Corbel"/>
        </w:rPr>
        <w:t xml:space="preserve"> e sujeita à aplicação das sanções previstas neste Termo de Referência.</w:t>
      </w: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5. </w:t>
      </w:r>
      <w:r w:rsidRPr="009C764F">
        <w:rPr>
          <w:rStyle w:val="fontstyle21"/>
          <w:rFonts w:ascii="Corbel" w:hAnsi="Corbel"/>
        </w:rPr>
        <w:t>O aceite ou aprovação do objeto desta dispensa, pela Câmara Municipal não exclui a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responsabilidade civil nem a ético-profissional do fornecedor por vícios de quantidade ou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qualidade deste objeto ou disparidades com as especificações estabelecidas neste Termo de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Referência, verificadas posteriormente, garantindo-se à Câmara Municipal as faculdades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previstas no Art. 18 da Lei nº. 8.078/90 – Código de Defesa do Consumidor.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6. </w:t>
      </w:r>
      <w:r w:rsidRPr="009C764F">
        <w:rPr>
          <w:rStyle w:val="fontstyle21"/>
          <w:rFonts w:ascii="Corbel" w:hAnsi="Corbel"/>
        </w:rPr>
        <w:t>A Contratante poderá fazer diligência/consultas no sentido de sanar dúvidas quanto ao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atendimento das especificações relativas aos serviços ofertados, desde que não represente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inclusão posterior de documentos ou informação que deveria constar originalmente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n</w:t>
      </w:r>
      <w:r w:rsidR="009C764F">
        <w:rPr>
          <w:rStyle w:val="fontstyle21"/>
          <w:rFonts w:ascii="Corbel" w:hAnsi="Corbel"/>
        </w:rPr>
        <w:t xml:space="preserve">a </w:t>
      </w:r>
      <w:r w:rsidRPr="009C764F">
        <w:rPr>
          <w:rStyle w:val="fontstyle21"/>
          <w:rFonts w:ascii="Corbel" w:hAnsi="Corbel"/>
        </w:rPr>
        <w:t>proposta.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7. </w:t>
      </w:r>
      <w:r w:rsidRPr="009C764F">
        <w:rPr>
          <w:rStyle w:val="fontstyle21"/>
          <w:rFonts w:ascii="Corbel" w:hAnsi="Corbel"/>
        </w:rPr>
        <w:t>A contratada deverá trazer todo equipamento necessário para a prestação do serviço,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assim como profissional devidamente capacitado e munido de equipamentos adequados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>para tal.</w:t>
      </w:r>
    </w:p>
    <w:p w:rsidR="009C764F" w:rsidRDefault="004851D9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9C764F">
        <w:rPr>
          <w:rFonts w:ascii="Corbel" w:hAnsi="Corbel"/>
          <w:color w:val="000000"/>
        </w:rPr>
        <w:br/>
      </w:r>
      <w:r w:rsidRPr="009C764F">
        <w:rPr>
          <w:rStyle w:val="fontstyle01"/>
          <w:rFonts w:ascii="Corbel" w:hAnsi="Corbel"/>
        </w:rPr>
        <w:t xml:space="preserve">8. </w:t>
      </w:r>
      <w:r w:rsidRPr="009C764F">
        <w:rPr>
          <w:rStyle w:val="fontstyle21"/>
          <w:rFonts w:ascii="Corbel" w:hAnsi="Corbel"/>
        </w:rPr>
        <w:t xml:space="preserve">O pagamento será efetuado até o </w:t>
      </w:r>
      <w:r w:rsidR="009C764F">
        <w:rPr>
          <w:rStyle w:val="fontstyle21"/>
          <w:rFonts w:ascii="Corbel" w:hAnsi="Corbel"/>
        </w:rPr>
        <w:t>1</w:t>
      </w:r>
      <w:r w:rsidRPr="009C764F">
        <w:rPr>
          <w:rStyle w:val="fontstyle21"/>
          <w:rFonts w:ascii="Corbel" w:hAnsi="Corbel"/>
        </w:rPr>
        <w:t>0° dia útil, a contar da data de recebimento definitivo</w:t>
      </w:r>
      <w:r w:rsidR="009C764F">
        <w:rPr>
          <w:rStyle w:val="fontstyle21"/>
          <w:rFonts w:ascii="Corbel" w:hAnsi="Corbel"/>
        </w:rPr>
        <w:t xml:space="preserve"> </w:t>
      </w:r>
      <w:r w:rsidRPr="009C764F">
        <w:rPr>
          <w:rStyle w:val="fontstyle21"/>
          <w:rFonts w:ascii="Corbel" w:hAnsi="Corbel"/>
        </w:rPr>
        <w:t xml:space="preserve">dos serviços e aprovado os termo(s) da(s) Nota(s) </w:t>
      </w:r>
      <w:proofErr w:type="gramStart"/>
      <w:r w:rsidRPr="009C764F">
        <w:rPr>
          <w:rStyle w:val="fontstyle21"/>
          <w:rFonts w:ascii="Corbel" w:hAnsi="Corbel"/>
        </w:rPr>
        <w:t>Fiscal(</w:t>
      </w:r>
      <w:proofErr w:type="spellStart"/>
      <w:proofErr w:type="gramEnd"/>
      <w:r w:rsidRPr="009C764F">
        <w:rPr>
          <w:rStyle w:val="fontstyle21"/>
          <w:rFonts w:ascii="Corbel" w:hAnsi="Corbel"/>
        </w:rPr>
        <w:t>is</w:t>
      </w:r>
      <w:proofErr w:type="spellEnd"/>
      <w:r w:rsidRPr="009C764F">
        <w:rPr>
          <w:rStyle w:val="fontstyle21"/>
          <w:rFonts w:ascii="Corbel" w:hAnsi="Corbel"/>
        </w:rPr>
        <w:t>)/Fatura(s).</w:t>
      </w:r>
    </w:p>
    <w:p w:rsidR="009C764F" w:rsidRDefault="009C764F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9C764F" w:rsidRDefault="009C764F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8D5FC2" w:rsidRPr="008D5FC2" w:rsidRDefault="004851D9" w:rsidP="008D5FC2">
      <w:pPr>
        <w:shd w:val="clear" w:color="auto" w:fill="BFBFBF" w:themeFill="background1" w:themeFillShade="BF"/>
        <w:spacing w:after="0" w:line="240" w:lineRule="auto"/>
        <w:jc w:val="both"/>
        <w:rPr>
          <w:rStyle w:val="fontstyle01"/>
          <w:rFonts w:ascii="Corbel" w:hAnsi="Corbel"/>
          <w:sz w:val="32"/>
          <w:szCs w:val="32"/>
        </w:rPr>
      </w:pPr>
      <w:r w:rsidRPr="009C764F">
        <w:rPr>
          <w:rFonts w:ascii="Corbel" w:hAnsi="Corbel"/>
          <w:color w:val="000000"/>
        </w:rPr>
        <w:br/>
      </w:r>
      <w:r w:rsidR="008D5FC2" w:rsidRPr="008D5FC2">
        <w:rPr>
          <w:rStyle w:val="fontstyle01"/>
          <w:rFonts w:ascii="Corbel" w:hAnsi="Corbel"/>
          <w:sz w:val="32"/>
          <w:szCs w:val="32"/>
        </w:rPr>
        <w:t>9 – DISPOSIÇÕS GERAIS</w:t>
      </w:r>
    </w:p>
    <w:p w:rsidR="008D5FC2" w:rsidRDefault="008D5FC2" w:rsidP="00914964">
      <w:pPr>
        <w:spacing w:after="0" w:line="240" w:lineRule="auto"/>
        <w:jc w:val="both"/>
        <w:rPr>
          <w:rStyle w:val="fontstyle01"/>
        </w:rPr>
      </w:pPr>
    </w:p>
    <w:p w:rsidR="003E268F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1</w:t>
      </w:r>
      <w:r w:rsidRPr="003E268F">
        <w:rPr>
          <w:rStyle w:val="fontstyle01"/>
          <w:rFonts w:ascii="Corbel" w:hAnsi="Corbel"/>
        </w:rPr>
        <w:t xml:space="preserve">. </w:t>
      </w:r>
      <w:r w:rsidRPr="003E268F">
        <w:rPr>
          <w:rStyle w:val="fontstyle21"/>
          <w:rFonts w:ascii="Corbel" w:hAnsi="Corbel"/>
        </w:rPr>
        <w:t>No caso de todos os fornecedores restarem desclassificados ou inabilitados</w:t>
      </w:r>
      <w:r w:rsidRPr="003E268F">
        <w:rPr>
          <w:rFonts w:ascii="Corbel" w:hAnsi="Corbel"/>
          <w:color w:val="000000"/>
        </w:rPr>
        <w:br/>
      </w:r>
      <w:proofErr w:type="gramStart"/>
      <w:r w:rsidRPr="003E268F">
        <w:rPr>
          <w:rStyle w:val="fontstyle21"/>
          <w:rFonts w:ascii="Corbel" w:hAnsi="Corbel"/>
        </w:rPr>
        <w:t>(</w:t>
      </w:r>
      <w:proofErr w:type="gramEnd"/>
      <w:r w:rsidRPr="003E268F">
        <w:rPr>
          <w:rStyle w:val="fontstyle21"/>
          <w:rFonts w:ascii="Corbel" w:hAnsi="Corbel"/>
        </w:rPr>
        <w:t>procedimento fracassado), a Administração poderá:</w:t>
      </w:r>
      <w:r w:rsidR="00B319BA" w:rsidRPr="003E268F">
        <w:rPr>
          <w:rFonts w:ascii="Corbel" w:hAnsi="Corbel"/>
          <w:color w:val="000000"/>
        </w:rPr>
        <w:t xml:space="preserve"> 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1.1</w:t>
      </w:r>
      <w:r w:rsidRPr="003E268F">
        <w:rPr>
          <w:rStyle w:val="fontstyle21"/>
          <w:rFonts w:ascii="Corbel" w:hAnsi="Corbel"/>
        </w:rPr>
        <w:t>.republicar o presente aviso com uma nova data;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1.2</w:t>
      </w:r>
      <w:r w:rsidRPr="003E268F">
        <w:rPr>
          <w:rStyle w:val="fontstyle21"/>
          <w:rFonts w:ascii="Corbel" w:hAnsi="Corbel"/>
        </w:rPr>
        <w:t>.valer-se, para a contratação, de proposta obtida na pesquisa de preços que serviu de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base ao procedimento, se houver, privilegiando-se os menores preços, sempre que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possível, e desde que atendidas às condições de habilitação exigidas.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1.3</w:t>
      </w:r>
      <w:r w:rsidRPr="003E268F">
        <w:rPr>
          <w:rStyle w:val="fontstyle21"/>
          <w:rFonts w:ascii="Corbel" w:hAnsi="Corbel"/>
        </w:rPr>
        <w:t>.No caso do subitem anterior, a contratação será operacionalizada fora deste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procedimento.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>1.4</w:t>
      </w:r>
      <w:r w:rsidRPr="003E268F">
        <w:rPr>
          <w:rStyle w:val="fontstyle21"/>
          <w:rFonts w:ascii="Corbel" w:hAnsi="Corbel"/>
        </w:rPr>
        <w:t>.fixar prazo para que possa haver adequação das propostas ou da documentação de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habilitação, conforme o caso.</w:t>
      </w:r>
    </w:p>
    <w:p w:rsidR="003E268F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proofErr w:type="gramStart"/>
      <w:r w:rsidRPr="003E268F">
        <w:rPr>
          <w:rStyle w:val="fontstyle01"/>
          <w:rFonts w:ascii="Corbel" w:hAnsi="Corbel"/>
        </w:rPr>
        <w:lastRenderedPageBreak/>
        <w:t>1.5</w:t>
      </w:r>
      <w:r w:rsidRPr="003E268F">
        <w:rPr>
          <w:rStyle w:val="fontstyle21"/>
          <w:rFonts w:ascii="Corbel" w:hAnsi="Corbel"/>
        </w:rPr>
        <w:t>.</w:t>
      </w:r>
      <w:proofErr w:type="gramEnd"/>
      <w:r w:rsidRPr="003E268F">
        <w:rPr>
          <w:rStyle w:val="fontstyle21"/>
          <w:rFonts w:ascii="Corbel" w:hAnsi="Corbel"/>
        </w:rPr>
        <w:t>As providências dos subitens 1.1 e 1.2 acima poderão ser utilizadas se não houver o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comparecimento de quaisquer fornecedores interessados (procedimento deserto)</w:t>
      </w:r>
      <w:r w:rsidR="003E268F">
        <w:rPr>
          <w:rStyle w:val="fontstyle21"/>
          <w:rFonts w:ascii="Corbel" w:hAnsi="Corbel"/>
        </w:rPr>
        <w:t>.</w:t>
      </w:r>
    </w:p>
    <w:p w:rsidR="003E268F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2. </w:t>
      </w:r>
      <w:r w:rsidRPr="003E268F">
        <w:rPr>
          <w:rStyle w:val="fontstyle21"/>
          <w:rFonts w:ascii="Corbel" w:hAnsi="Corbel"/>
        </w:rPr>
        <w:t>Havendo a necessidade de realização de ato de qualquer natureza pelos fornecedores,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cujo prazo não conste deste Aviso de Contratação Direta, deverá ser atendido o prazo</w:t>
      </w:r>
      <w:r w:rsidR="003E268F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indicado pelo agente competente da Administração na respectiva notificação.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3. </w:t>
      </w:r>
      <w:r w:rsidRPr="003E268F">
        <w:rPr>
          <w:rStyle w:val="fontstyle21"/>
          <w:rFonts w:ascii="Corbel" w:hAnsi="Corbel"/>
        </w:rPr>
        <w:t>Caberá ao fornecedor acompanhar as operações, ficando responsável pelo ônus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decorrente da perda do negócio diante da inobservância de quaisquer mensagens emitidas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pela Administração ou de sua desconexão.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4. </w:t>
      </w:r>
      <w:r w:rsidRPr="003E268F">
        <w:rPr>
          <w:rStyle w:val="fontstyle21"/>
          <w:rFonts w:ascii="Corbel" w:hAnsi="Corbel"/>
        </w:rPr>
        <w:t>Não havendo expediente ou ocorrendo qualquer fato superveniente que impeça a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realização do certame na data marcada, a sessão será automaticamente transferida para o</w:t>
      </w:r>
      <w:proofErr w:type="gramStart"/>
      <w:r w:rsidR="00BA64AE">
        <w:rPr>
          <w:rStyle w:val="fontstyle21"/>
          <w:rFonts w:ascii="Corbel" w:hAnsi="Corbel"/>
        </w:rPr>
        <w:t xml:space="preserve">  </w:t>
      </w:r>
      <w:proofErr w:type="gramEnd"/>
      <w:r w:rsidRPr="003E268F">
        <w:rPr>
          <w:rStyle w:val="fontstyle21"/>
          <w:rFonts w:ascii="Corbel" w:hAnsi="Corbel"/>
        </w:rPr>
        <w:t>primeiro dia útil subsequente, no mesmo horário anteriormente estabelecido, desde que não</w:t>
      </w:r>
      <w:r w:rsidR="00BA64AE">
        <w:rPr>
          <w:rStyle w:val="fontstyle21"/>
          <w:rFonts w:ascii="Corbel" w:hAnsi="Corbel"/>
        </w:rPr>
        <w:t xml:space="preserve">  </w:t>
      </w:r>
      <w:r w:rsidRPr="003E268F">
        <w:rPr>
          <w:rStyle w:val="fontstyle21"/>
          <w:rFonts w:ascii="Corbel" w:hAnsi="Corbel"/>
        </w:rPr>
        <w:t>haja comunicação em contrário.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5. </w:t>
      </w:r>
      <w:r w:rsidRPr="003E268F">
        <w:rPr>
          <w:rStyle w:val="fontstyle21"/>
          <w:rFonts w:ascii="Corbel" w:hAnsi="Corbel"/>
        </w:rPr>
        <w:t>Os horários estabelecidos na divulgação deste procedimento e durante o envio da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proposta observarão o horário de Brasília-DF.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6. </w:t>
      </w:r>
      <w:r w:rsidRPr="003E268F">
        <w:rPr>
          <w:rStyle w:val="fontstyle21"/>
          <w:rFonts w:ascii="Corbel" w:hAnsi="Corbel"/>
        </w:rPr>
        <w:t>No julgamento das propostas e da habilitação, a Administração poderá sanar erros ou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falhas que não alterem a substância das propostas, dos documentos e sua validade jurídica,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mediante despacho fundamentado, registrado em ata e acessível a todos, atribuindo-lhes</w:t>
      </w:r>
      <w:proofErr w:type="gramStart"/>
      <w:r w:rsidR="00BA64AE">
        <w:rPr>
          <w:rStyle w:val="fontstyle21"/>
          <w:rFonts w:ascii="Corbel" w:hAnsi="Corbel"/>
        </w:rPr>
        <w:t xml:space="preserve">  </w:t>
      </w:r>
      <w:proofErr w:type="gramEnd"/>
      <w:r w:rsidRPr="003E268F">
        <w:rPr>
          <w:rStyle w:val="fontstyle21"/>
          <w:rFonts w:ascii="Corbel" w:hAnsi="Corbel"/>
        </w:rPr>
        <w:t>validade e eficácia para fins de habilitação e classificação.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7. </w:t>
      </w:r>
      <w:r w:rsidRPr="003E268F">
        <w:rPr>
          <w:rStyle w:val="fontstyle21"/>
          <w:rFonts w:ascii="Corbel" w:hAnsi="Corbel"/>
        </w:rPr>
        <w:t>As normas disciplinadoras deste Aviso de Contratação Direta serão sempre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interpretadas em favor da ampliação da disputa entre os interessados, desde que não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comprometam o interesse da Administração, o princípio da isonomia, a finalidade e a</w:t>
      </w:r>
      <w:r w:rsidRPr="003E268F">
        <w:rPr>
          <w:rFonts w:ascii="Corbel" w:hAnsi="Corbel"/>
        </w:rPr>
        <w:br/>
      </w:r>
      <w:r w:rsidRPr="003E268F">
        <w:rPr>
          <w:rStyle w:val="fontstyle21"/>
          <w:rFonts w:ascii="Corbel" w:hAnsi="Corbel"/>
        </w:rPr>
        <w:t>segurança da contratação.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8. </w:t>
      </w:r>
      <w:r w:rsidRPr="003E268F">
        <w:rPr>
          <w:rStyle w:val="fontstyle21"/>
          <w:rFonts w:ascii="Corbel" w:hAnsi="Corbel"/>
        </w:rPr>
        <w:t>Os fornecedores assumem todos os custos de preparação e apresentação de suas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propostas e a Administração não será, em nenhum caso, responsável por esses custos,</w:t>
      </w: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independentemente da condução ou do resultado do processo de contratação.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9. </w:t>
      </w:r>
      <w:r w:rsidRPr="003E268F">
        <w:rPr>
          <w:rStyle w:val="fontstyle21"/>
          <w:rFonts w:ascii="Corbel" w:hAnsi="Corbel"/>
        </w:rPr>
        <w:t>Em caso de divergência entre disposições deste Aviso de Contratação Direta e de seus</w:t>
      </w:r>
      <w:proofErr w:type="gramStart"/>
      <w:r w:rsidR="00BA64AE">
        <w:rPr>
          <w:rStyle w:val="fontstyle21"/>
          <w:rFonts w:ascii="Corbel" w:hAnsi="Corbel"/>
        </w:rPr>
        <w:t xml:space="preserve">  </w:t>
      </w:r>
      <w:proofErr w:type="gramEnd"/>
      <w:r w:rsidRPr="003E268F">
        <w:rPr>
          <w:rStyle w:val="fontstyle21"/>
          <w:rFonts w:ascii="Corbel" w:hAnsi="Corbel"/>
        </w:rPr>
        <w:t>anexos ou demais peças que compõem o processo, prevalecerá as deste Aviso.</w:t>
      </w:r>
    </w:p>
    <w:p w:rsidR="00BA64AE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01"/>
          <w:rFonts w:ascii="Corbel" w:hAnsi="Corbel"/>
        </w:rPr>
        <w:t xml:space="preserve">10. </w:t>
      </w:r>
      <w:r w:rsidRPr="003E268F">
        <w:rPr>
          <w:rStyle w:val="fontstyle21"/>
          <w:rFonts w:ascii="Corbel" w:hAnsi="Corbel"/>
        </w:rPr>
        <w:t>Integram este Aviso de Contratação Direta, para todos os fins e efeitos, os seguintes</w:t>
      </w:r>
      <w:r w:rsidR="00BA64AE">
        <w:rPr>
          <w:rStyle w:val="fontstyle21"/>
          <w:rFonts w:ascii="Corbel" w:hAnsi="Corbel"/>
        </w:rPr>
        <w:t xml:space="preserve"> </w:t>
      </w:r>
      <w:r w:rsidRPr="003E268F">
        <w:rPr>
          <w:rStyle w:val="fontstyle21"/>
          <w:rFonts w:ascii="Corbel" w:hAnsi="Corbel"/>
        </w:rPr>
        <w:t>anexos:</w:t>
      </w:r>
    </w:p>
    <w:p w:rsidR="00142B51" w:rsidRDefault="008D5FC2" w:rsidP="00914964">
      <w:pPr>
        <w:spacing w:after="0" w:line="240" w:lineRule="auto"/>
        <w:jc w:val="both"/>
        <w:rPr>
          <w:rStyle w:val="fontstyle21"/>
          <w:rFonts w:ascii="Corbel" w:hAnsi="Corbel"/>
        </w:rPr>
      </w:pPr>
      <w:r w:rsidRPr="003E268F">
        <w:rPr>
          <w:rFonts w:ascii="Corbel" w:hAnsi="Corbel"/>
          <w:color w:val="000000"/>
        </w:rPr>
        <w:br/>
      </w:r>
      <w:r w:rsidRPr="003E268F">
        <w:rPr>
          <w:rStyle w:val="fontstyle21"/>
          <w:rFonts w:ascii="Corbel" w:hAnsi="Corbel"/>
        </w:rPr>
        <w:t>1. Anexo I</w:t>
      </w:r>
      <w:r w:rsidR="00BA64AE">
        <w:rPr>
          <w:rStyle w:val="fontstyle21"/>
          <w:rFonts w:ascii="Corbel" w:hAnsi="Corbel"/>
        </w:rPr>
        <w:t xml:space="preserve"> – </w:t>
      </w:r>
      <w:proofErr w:type="gramStart"/>
      <w:r w:rsidR="00BA64AE">
        <w:rPr>
          <w:rStyle w:val="fontstyle21"/>
          <w:rFonts w:ascii="Corbel" w:hAnsi="Corbel"/>
        </w:rPr>
        <w:t>Aviso</w:t>
      </w:r>
      <w:proofErr w:type="gramEnd"/>
      <w:r w:rsidR="00BA64AE">
        <w:rPr>
          <w:rStyle w:val="fontstyle21"/>
          <w:rFonts w:ascii="Corbel" w:hAnsi="Corbel"/>
        </w:rPr>
        <w:t xml:space="preserve"> de Dispensa</w:t>
      </w:r>
    </w:p>
    <w:p w:rsidR="00BA6D88" w:rsidRDefault="00BA6D88" w:rsidP="00BA6D88">
      <w:pPr>
        <w:pStyle w:val="Pargrafoda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21"/>
          <w:rFonts w:ascii="Corbel" w:hAnsi="Corbel"/>
        </w:rPr>
      </w:pPr>
      <w:r>
        <w:rPr>
          <w:rStyle w:val="fontstyle21"/>
          <w:rFonts w:ascii="Corbel" w:hAnsi="Corbel"/>
        </w:rPr>
        <w:t xml:space="preserve">Anexo II </w:t>
      </w:r>
      <w:r w:rsidR="000479C2">
        <w:rPr>
          <w:rStyle w:val="fontstyle21"/>
          <w:rFonts w:ascii="Corbel" w:hAnsi="Corbel"/>
        </w:rPr>
        <w:t>–</w:t>
      </w:r>
      <w:r>
        <w:rPr>
          <w:rStyle w:val="fontstyle21"/>
          <w:rFonts w:ascii="Corbel" w:hAnsi="Corbel"/>
        </w:rPr>
        <w:t xml:space="preserve"> Orçamento</w:t>
      </w:r>
      <w:r w:rsidR="000479C2">
        <w:rPr>
          <w:rStyle w:val="fontstyle21"/>
          <w:rFonts w:ascii="Corbel" w:hAnsi="Corbel"/>
        </w:rPr>
        <w:t xml:space="preserve"> – Planilha de Preços</w:t>
      </w:r>
    </w:p>
    <w:p w:rsidR="00FD3A94" w:rsidRPr="00BA6D88" w:rsidRDefault="00FD3A94" w:rsidP="00BA6D88">
      <w:pPr>
        <w:pStyle w:val="PargrafodaList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fontstyle21"/>
          <w:rFonts w:ascii="Corbel" w:hAnsi="Corbel"/>
        </w:rPr>
      </w:pPr>
      <w:r>
        <w:rPr>
          <w:rStyle w:val="fontstyle21"/>
          <w:rFonts w:ascii="Corbel" w:hAnsi="Corbel"/>
        </w:rPr>
        <w:t>Anexo III – Minuta de contrato</w:t>
      </w:r>
      <w:bookmarkStart w:id="0" w:name="_GoBack"/>
      <w:bookmarkEnd w:id="0"/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3B4F46" w:rsidRPr="000479C2" w:rsidRDefault="001A4A4D" w:rsidP="00BA6D88">
      <w:pPr>
        <w:spacing w:after="0" w:line="240" w:lineRule="auto"/>
        <w:jc w:val="center"/>
        <w:rPr>
          <w:rStyle w:val="fontstyle21"/>
          <w:rFonts w:ascii="Corbel" w:hAnsi="Corbel"/>
          <w:sz w:val="32"/>
          <w:szCs w:val="32"/>
        </w:rPr>
      </w:pPr>
      <w:r>
        <w:rPr>
          <w:rStyle w:val="fontstyle21"/>
          <w:rFonts w:ascii="Corbel" w:hAnsi="Corbel"/>
          <w:sz w:val="32"/>
          <w:szCs w:val="32"/>
        </w:rPr>
        <w:t>ANEXO I</w:t>
      </w:r>
    </w:p>
    <w:p w:rsidR="003B4F46" w:rsidRDefault="003B4F46" w:rsidP="00914964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C32C44" w:rsidRDefault="00C32C44" w:rsidP="00C32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AVISO DE DISPENSA Nº </w:t>
      </w:r>
      <w:r w:rsidR="001A4A4D">
        <w:rPr>
          <w:sz w:val="32"/>
          <w:szCs w:val="32"/>
        </w:rPr>
        <w:t>01</w:t>
      </w:r>
      <w:r w:rsidR="0032254C">
        <w:rPr>
          <w:sz w:val="32"/>
          <w:szCs w:val="32"/>
        </w:rPr>
        <w:t>4</w:t>
      </w:r>
      <w:r w:rsidR="001A4A4D">
        <w:rPr>
          <w:sz w:val="32"/>
          <w:szCs w:val="32"/>
        </w:rPr>
        <w:t xml:space="preserve"> /2023</w:t>
      </w:r>
    </w:p>
    <w:p w:rsidR="000479C2" w:rsidRPr="007D4586" w:rsidRDefault="00C32C44" w:rsidP="000479C2">
      <w:pPr>
        <w:tabs>
          <w:tab w:val="left" w:pos="0"/>
        </w:tabs>
        <w:jc w:val="both"/>
        <w:rPr>
          <w:rFonts w:ascii="Corbel" w:hAnsi="Corbel"/>
          <w:b/>
          <w:sz w:val="24"/>
          <w:szCs w:val="24"/>
        </w:rPr>
      </w:pPr>
      <w:r w:rsidRPr="000479C2"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  <w:t>Objeto: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 </w:t>
      </w:r>
      <w:r w:rsidR="00EB3B4C">
        <w:rPr>
          <w:rFonts w:ascii="Corbel" w:hAnsi="Corbel"/>
          <w:b/>
          <w:sz w:val="24"/>
          <w:szCs w:val="24"/>
        </w:rPr>
        <w:t>Serviço de mídia em geral</w:t>
      </w:r>
    </w:p>
    <w:p w:rsidR="003063CA" w:rsidRPr="007D4586" w:rsidRDefault="001A4A4D" w:rsidP="003063CA">
      <w:pPr>
        <w:tabs>
          <w:tab w:val="left" w:pos="0"/>
        </w:tabs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Objetivo</w:t>
      </w:r>
      <w:r w:rsidR="000479C2">
        <w:rPr>
          <w:rFonts w:ascii="Corbel" w:hAnsi="Corbel"/>
          <w:sz w:val="24"/>
          <w:szCs w:val="24"/>
        </w:rPr>
        <w:t xml:space="preserve">: </w:t>
      </w:r>
      <w:r w:rsidR="003063CA">
        <w:rPr>
          <w:rFonts w:ascii="Corbel" w:hAnsi="Corbel"/>
          <w:b/>
          <w:sz w:val="24"/>
          <w:szCs w:val="24"/>
        </w:rPr>
        <w:t>Serviço de mídia em geral de evento Reunião Solene</w:t>
      </w:r>
      <w:r w:rsidR="003063CA" w:rsidRPr="007D4586">
        <w:rPr>
          <w:rFonts w:ascii="Corbel" w:hAnsi="Corbel"/>
          <w:b/>
          <w:sz w:val="24"/>
          <w:szCs w:val="24"/>
        </w:rPr>
        <w:t>.</w:t>
      </w:r>
    </w:p>
    <w:p w:rsidR="00956585" w:rsidRPr="001A4A4D" w:rsidRDefault="003063CA" w:rsidP="001A4A4D">
      <w:pPr>
        <w:shd w:val="clear" w:color="auto" w:fill="F1F1F1"/>
        <w:spacing w:after="0" w:line="360" w:lineRule="atLeast"/>
        <w:jc w:val="both"/>
        <w:outlineLvl w:val="2"/>
        <w:rPr>
          <w:rFonts w:ascii="Corbel" w:hAnsi="Corbel"/>
          <w:b/>
          <w:sz w:val="24"/>
          <w:szCs w:val="24"/>
        </w:rPr>
      </w:pPr>
      <w:r w:rsidRPr="001A4A4D">
        <w:rPr>
          <w:rFonts w:ascii="Corbel" w:hAnsi="Corbel"/>
          <w:b/>
          <w:sz w:val="24"/>
          <w:szCs w:val="24"/>
        </w:rPr>
        <w:t>Características: Profissional e equipamentos para fotografias, inclusão de mídias,     sonorização, alta definição, amplificadores, iluminação</w:t>
      </w:r>
      <w:proofErr w:type="gramStart"/>
      <w:r w:rsidRPr="001A4A4D">
        <w:rPr>
          <w:rFonts w:ascii="Corbel" w:hAnsi="Corbel"/>
          <w:b/>
          <w:sz w:val="24"/>
          <w:szCs w:val="24"/>
        </w:rPr>
        <w:t xml:space="preserve">  </w:t>
      </w:r>
      <w:proofErr w:type="gramEnd"/>
      <w:r w:rsidRPr="001A4A4D">
        <w:rPr>
          <w:rFonts w:ascii="Corbel" w:hAnsi="Corbel"/>
          <w:b/>
          <w:sz w:val="24"/>
          <w:szCs w:val="24"/>
        </w:rPr>
        <w:t>e capacidade de gravação em vídeo de reunião solene com duração mínima de 3h:30’ (disponibilizar três cópias em pen-drive ou outro meio tecnológico).</w:t>
      </w:r>
    </w:p>
    <w:p w:rsidR="00956585" w:rsidRPr="001A4A4D" w:rsidRDefault="00956585" w:rsidP="001A4A4D">
      <w:pPr>
        <w:shd w:val="clear" w:color="auto" w:fill="F1F1F1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C32C44" w:rsidRDefault="00C32C44" w:rsidP="00C32C44">
      <w:pPr>
        <w:pStyle w:val="Commarcadores"/>
        <w:numPr>
          <w:ilvl w:val="0"/>
          <w:numId w:val="0"/>
        </w:numPr>
        <w:rPr>
          <w:lang w:eastAsia="pt-BR"/>
        </w:rPr>
      </w:pPr>
      <w:r w:rsidRPr="000479C2">
        <w:rPr>
          <w:rFonts w:ascii="Corbel" w:hAnsi="Corbel"/>
          <w:b/>
          <w:sz w:val="28"/>
          <w:szCs w:val="28"/>
          <w:lang w:eastAsia="pt-BR"/>
        </w:rPr>
        <w:t>Fundamentação:</w:t>
      </w:r>
      <w:r>
        <w:rPr>
          <w:lang w:eastAsia="pt-BR"/>
        </w:rPr>
        <w:t xml:space="preserve"> Lei Federal 14.133/2021</w:t>
      </w:r>
    </w:p>
    <w:p w:rsidR="00BF0ECD" w:rsidRDefault="00BF0ECD" w:rsidP="00BF0ECD">
      <w:pPr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 w:rsidR="00BA6D88" w:rsidRPr="00AB56C2" w:rsidRDefault="00C32C44" w:rsidP="00BF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Interessados favor </w:t>
      </w:r>
      <w:r w:rsidR="001A4A4D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enviar a planilha de preço dentro do prazo de 15 dias úteis a contar da data da </w:t>
      </w:r>
      <w:proofErr w:type="gramStart"/>
      <w:r w:rsidR="001A4A4D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publicação </w:t>
      </w:r>
      <w:r w:rsid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:</w:t>
      </w:r>
      <w:proofErr w:type="gramEnd"/>
      <w:r w:rsid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24/08/2023 </w:t>
      </w:r>
      <w:r w:rsidR="0032254C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–</w:t>
      </w:r>
      <w:r w:rsidR="001A4A4D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Horário</w:t>
      </w:r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BA6D88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</w:t>
      </w:r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às </w:t>
      </w:r>
      <w:r w:rsidR="00BA6D88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   </w:t>
      </w:r>
      <w:r w:rsidR="001A4A4D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17</w:t>
      </w:r>
      <w:r w:rsidR="00BA6D88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</w:t>
      </w:r>
      <w:r w:rsid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h  -</w:t>
      </w:r>
    </w:p>
    <w:p w:rsidR="00C32C44" w:rsidRPr="00AB56C2" w:rsidRDefault="00C32C44" w:rsidP="00BF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color w:val="000000" w:themeColor="text1"/>
          <w:sz w:val="24"/>
          <w:szCs w:val="24"/>
          <w:lang w:eastAsia="pt-BR"/>
        </w:rPr>
      </w:pPr>
      <w:proofErr w:type="gramStart"/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correio</w:t>
      </w:r>
      <w:proofErr w:type="gramEnd"/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BA6D88"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e</w:t>
      </w:r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letrônico: </w:t>
      </w:r>
      <w:hyperlink r:id="rId9" w:history="1">
        <w:r w:rsidR="0032254C" w:rsidRPr="00B76A56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C32C44" w:rsidRPr="000479C2" w:rsidRDefault="00C32C44" w:rsidP="00BF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</w:p>
    <w:p w:rsidR="00C32C44" w:rsidRDefault="00C32C44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Termo de Referência</w:t>
      </w:r>
      <w:r w:rsidR="00BA6D88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– DIVULGADO EM DATA DE</w:t>
      </w:r>
      <w:proofErr w:type="gramStart"/>
      <w:r w:rsidR="0003026C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 w:rsidR="001A4A4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proofErr w:type="gramEnd"/>
      <w:r w:rsidR="001A4A4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2</w:t>
      </w:r>
      <w:r w:rsidR="00BF0EC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3</w:t>
      </w:r>
      <w:r w:rsidR="001A4A4D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/08/2023</w:t>
      </w:r>
      <w:r w:rsidR="00BA6D88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       LOCAL: Site oficial e Quadro de Avisos</w:t>
      </w:r>
    </w:p>
    <w:p w:rsidR="00C32C44" w:rsidRDefault="00C32C44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ORÇAMENTO/</w:t>
      </w: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Preço: </w:t>
      </w:r>
      <w:hyperlink r:id="rId10" w:tgtFrame="_blank" w:history="1">
        <w:r>
          <w:rPr>
            <w:rFonts w:ascii="Arial" w:eastAsia="Times New Roman" w:hAnsi="Arial" w:cs="Arial"/>
            <w:b/>
            <w:bCs/>
            <w:color w:val="1D390F"/>
            <w:sz w:val="30"/>
            <w:szCs w:val="30"/>
            <w:lang w:eastAsia="pt-BR"/>
          </w:rPr>
          <w:t>ANEXO</w:t>
        </w:r>
      </w:hyperlink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 w:rsidR="00BA6D88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II</w:t>
      </w:r>
    </w:p>
    <w:p w:rsidR="00BA6D88" w:rsidRDefault="00BA6D88" w:rsidP="00C32C44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BA6D88" w:rsidRPr="00C61276" w:rsidRDefault="00BA6D88" w:rsidP="00BA6D88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DOTAÇ</w:t>
      </w:r>
      <w:r w:rsidR="0003026C">
        <w:rPr>
          <w:rFonts w:ascii="Corbel" w:eastAsia="Times New Roman" w:hAnsi="Corbel" w:cs="Corbel"/>
          <w:b/>
          <w:bCs/>
          <w:sz w:val="24"/>
          <w:szCs w:val="24"/>
        </w:rPr>
        <w:t xml:space="preserve">ÃO </w:t>
      </w:r>
      <w:proofErr w:type="gramStart"/>
      <w:r w:rsidR="0003026C">
        <w:rPr>
          <w:rFonts w:ascii="Corbel" w:eastAsia="Times New Roman" w:hAnsi="Corbel" w:cs="Corbel"/>
          <w:b/>
          <w:bCs/>
          <w:sz w:val="24"/>
          <w:szCs w:val="24"/>
        </w:rPr>
        <w:t xml:space="preserve">ORÇAMENTÁRIA </w:t>
      </w:r>
      <w:r w:rsidR="001A4A4D">
        <w:rPr>
          <w:rFonts w:ascii="Corbel" w:eastAsia="Times New Roman" w:hAnsi="Corbel" w:cs="Corbel"/>
          <w:b/>
          <w:bCs/>
          <w:sz w:val="24"/>
          <w:szCs w:val="24"/>
        </w:rPr>
        <w:t>:</w:t>
      </w:r>
      <w:proofErr w:type="gramEnd"/>
    </w:p>
    <w:p w:rsidR="00BA6D88" w:rsidRPr="00C61276" w:rsidRDefault="00BA6D88" w:rsidP="00BA6D88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Os recursos financeiros são os consta</w:t>
      </w:r>
      <w:r>
        <w:rPr>
          <w:rFonts w:ascii="Corbel" w:eastAsia="Times New Roman" w:hAnsi="Corbel" w:cs="Corbel"/>
          <w:sz w:val="24"/>
          <w:szCs w:val="24"/>
        </w:rPr>
        <w:t xml:space="preserve">ntes da Dotação Orçamentária nº 4.002 </w:t>
      </w:r>
      <w:proofErr w:type="gramStart"/>
      <w:r>
        <w:rPr>
          <w:rFonts w:ascii="Corbel" w:eastAsia="Times New Roman" w:hAnsi="Corbel" w:cs="Corbel"/>
          <w:sz w:val="24"/>
          <w:szCs w:val="24"/>
        </w:rPr>
        <w:t>–MANUTENÇÃO</w:t>
      </w:r>
      <w:proofErr w:type="gramEnd"/>
      <w:r>
        <w:rPr>
          <w:rFonts w:ascii="Corbel" w:eastAsia="Times New Roman" w:hAnsi="Corbel" w:cs="Corbel"/>
          <w:sz w:val="24"/>
          <w:szCs w:val="24"/>
        </w:rPr>
        <w:t xml:space="preserve"> C/RECEPÇÕES/HOMENAGENS/HOSPEDAGEM E OUTROS – Ficha 004 – 339036- Outros Serviços  de Terceiros – Pessoa Física – Ficha 005 339039 – Outros Serviços de Terceiros – Pessoa Jurídica - </w:t>
      </w:r>
      <w:r w:rsidR="001A4A4D">
        <w:rPr>
          <w:rFonts w:ascii="Corbel" w:hAnsi="Corbel" w:cs="Arial"/>
          <w:sz w:val="24"/>
          <w:szCs w:val="24"/>
        </w:rPr>
        <w:t xml:space="preserve">  Lei Orçamentária nº 67/2022.</w:t>
      </w:r>
    </w:p>
    <w:p w:rsidR="00C32C44" w:rsidRPr="0038724B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Tipo de julgamento: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menor preço.</w:t>
      </w:r>
    </w:p>
    <w:p w:rsidR="00C32C44" w:rsidRPr="0038724B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Local da entrega do produto/prestação do serviço: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Sede da Câmara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rua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Professor José Sátiro de Melo, 85, Centro</w:t>
      </w:r>
    </w:p>
    <w:p w:rsidR="00C32C44" w:rsidRPr="0038724B" w:rsidRDefault="00C32C44" w:rsidP="00C32C44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CEP 35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.382-000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Piedade de 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Ponte Nova </w:t>
      </w:r>
      <w:r w:rsidR="0032254C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MG </w:t>
      </w:r>
    </w:p>
    <w:p w:rsidR="00C32C44" w:rsidRPr="0038724B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Pagamento: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no prazo máximo de 10 (dez) dia após apresentação da Nota Fiscal.</w:t>
      </w:r>
    </w:p>
    <w:p w:rsidR="00C32C44" w:rsidRDefault="00C32C44" w:rsidP="00C32C44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lastRenderedPageBreak/>
        <w:t>Informações complementares: 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31 3871-5110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</w:p>
    <w:p w:rsidR="00C32C44" w:rsidRDefault="0032254C" w:rsidP="0032254C">
      <w:pPr>
        <w:shd w:val="clear" w:color="auto" w:fill="F1F1F1"/>
        <w:spacing w:after="0" w:line="336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PAC Nº 014/2023</w:t>
      </w:r>
    </w:p>
    <w:p w:rsidR="00C32C44" w:rsidRDefault="00C32C44" w:rsidP="00C32C44">
      <w:pPr>
        <w:jc w:val="center"/>
        <w:rPr>
          <w:sz w:val="32"/>
          <w:szCs w:val="32"/>
        </w:rPr>
      </w:pPr>
    </w:p>
    <w:p w:rsidR="00C32C44" w:rsidRPr="00BA6D88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32"/>
          <w:szCs w:val="32"/>
        </w:rPr>
      </w:pPr>
      <w:r w:rsidRPr="00BA6D88">
        <w:rPr>
          <w:rFonts w:ascii="Corbel" w:eastAsia="Times New Roman" w:hAnsi="Corbel" w:cs="Corbel"/>
          <w:b/>
          <w:bCs/>
          <w:sz w:val="32"/>
          <w:szCs w:val="32"/>
        </w:rPr>
        <w:t xml:space="preserve">ANEXO I </w:t>
      </w:r>
      <w:proofErr w:type="spellStart"/>
      <w:r w:rsidR="00BA6D88" w:rsidRPr="00BA6D88">
        <w:rPr>
          <w:rFonts w:ascii="Corbel" w:eastAsia="Times New Roman" w:hAnsi="Corbel" w:cs="Corbel"/>
          <w:b/>
          <w:bCs/>
          <w:sz w:val="32"/>
          <w:szCs w:val="32"/>
        </w:rPr>
        <w:t>I</w:t>
      </w:r>
      <w:proofErr w:type="spellEnd"/>
    </w:p>
    <w:p w:rsidR="00C32C44" w:rsidRDefault="00BA6D88" w:rsidP="00BA6D88">
      <w:pPr>
        <w:spacing w:before="120" w:after="0" w:line="340" w:lineRule="atLeast"/>
        <w:jc w:val="center"/>
        <w:rPr>
          <w:rFonts w:ascii="Corbel" w:eastAsia="Times New Roman" w:hAnsi="Corbel" w:cs="Arial"/>
          <w:sz w:val="32"/>
          <w:szCs w:val="32"/>
          <w:lang w:eastAsia="pt-BR"/>
        </w:rPr>
      </w:pPr>
      <w:r w:rsidRPr="00BA6D88">
        <w:rPr>
          <w:rFonts w:ascii="Corbel" w:eastAsia="Times New Roman" w:hAnsi="Corbel" w:cs="Arial"/>
          <w:sz w:val="32"/>
          <w:szCs w:val="32"/>
          <w:lang w:eastAsia="pt-BR"/>
        </w:rPr>
        <w:t xml:space="preserve">DO ORÇAMENTO </w:t>
      </w:r>
    </w:p>
    <w:p w:rsidR="000479C2" w:rsidRPr="00BA6D88" w:rsidRDefault="000479C2" w:rsidP="00BA6D88">
      <w:pPr>
        <w:spacing w:before="120" w:after="0" w:line="340" w:lineRule="atLeast"/>
        <w:jc w:val="center"/>
        <w:rPr>
          <w:rFonts w:ascii="Corbel" w:eastAsia="Times New Roman" w:hAnsi="Corbel" w:cs="Arial"/>
          <w:sz w:val="32"/>
          <w:szCs w:val="32"/>
          <w:lang w:eastAsia="pt-BR"/>
        </w:rPr>
      </w:pPr>
      <w:r>
        <w:rPr>
          <w:rFonts w:ascii="Corbel" w:eastAsia="Times New Roman" w:hAnsi="Corbel" w:cs="Arial"/>
          <w:sz w:val="32"/>
          <w:szCs w:val="32"/>
          <w:lang w:eastAsia="pt-BR"/>
        </w:rPr>
        <w:t>PLANILHA DE PREÇO</w:t>
      </w:r>
    </w:p>
    <w:p w:rsidR="00BA6D88" w:rsidRPr="000B74D0" w:rsidRDefault="00BA6D88" w:rsidP="00BA6D88">
      <w:pPr>
        <w:pStyle w:val="PargrafodaLista"/>
        <w:rPr>
          <w:rFonts w:ascii="Corbel" w:hAnsi="Corbel"/>
          <w:sz w:val="24"/>
          <w:szCs w:val="24"/>
        </w:rPr>
      </w:pPr>
    </w:p>
    <w:p w:rsidR="00BA6D88" w:rsidRDefault="00BA6D88" w:rsidP="00BA6D88">
      <w:pPr>
        <w:pStyle w:val="PargrafodaLista"/>
        <w:tabs>
          <w:tab w:val="left" w:pos="0"/>
        </w:tabs>
        <w:jc w:val="both"/>
        <w:rPr>
          <w:rFonts w:ascii="Corbel" w:hAnsi="Corbel"/>
          <w:sz w:val="24"/>
          <w:szCs w:val="24"/>
        </w:rPr>
      </w:pPr>
    </w:p>
    <w:tbl>
      <w:tblPr>
        <w:tblStyle w:val="Tabelacomgrade"/>
        <w:tblW w:w="543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557"/>
        <w:gridCol w:w="993"/>
        <w:gridCol w:w="1135"/>
        <w:gridCol w:w="1250"/>
      </w:tblGrid>
      <w:tr w:rsidR="00BA6D88" w:rsidTr="00426EC1">
        <w:trPr>
          <w:trHeight w:val="1263"/>
        </w:trPr>
        <w:tc>
          <w:tcPr>
            <w:tcW w:w="375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Item</w:t>
            </w:r>
          </w:p>
        </w:tc>
        <w:tc>
          <w:tcPr>
            <w:tcW w:w="2020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Descrição do Produto (1)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ou Serviço (2)</w:t>
            </w:r>
          </w:p>
        </w:tc>
        <w:tc>
          <w:tcPr>
            <w:tcW w:w="822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Marca/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Mod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de referência</w:t>
            </w:r>
          </w:p>
        </w:tc>
        <w:tc>
          <w:tcPr>
            <w:tcW w:w="524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Unitário</w:t>
            </w:r>
          </w:p>
        </w:tc>
        <w:tc>
          <w:tcPr>
            <w:tcW w:w="599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Valor Global</w:t>
            </w:r>
          </w:p>
        </w:tc>
        <w:tc>
          <w:tcPr>
            <w:tcW w:w="660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Obs. Importantes</w:t>
            </w:r>
          </w:p>
        </w:tc>
      </w:tr>
      <w:tr w:rsidR="00BA6D88" w:rsidTr="00426EC1">
        <w:tc>
          <w:tcPr>
            <w:tcW w:w="375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01</w:t>
            </w:r>
          </w:p>
        </w:tc>
        <w:tc>
          <w:tcPr>
            <w:tcW w:w="2020" w:type="pct"/>
          </w:tcPr>
          <w:p w:rsidR="00A13C36" w:rsidRPr="007D4586" w:rsidRDefault="00BA6D88" w:rsidP="00A13C36">
            <w:pPr>
              <w:tabs>
                <w:tab w:val="left" w:pos="0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7D4586">
              <w:rPr>
                <w:rFonts w:ascii="Corbel" w:hAnsi="Corbel"/>
                <w:b/>
                <w:sz w:val="24"/>
                <w:szCs w:val="24"/>
              </w:rPr>
              <w:t>2.</w:t>
            </w:r>
            <w:r w:rsidR="00A13C36" w:rsidRPr="007D458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proofErr w:type="gramStart"/>
            <w:r w:rsidR="00A13C36" w:rsidRPr="007D4586">
              <w:rPr>
                <w:rFonts w:ascii="Corbel" w:hAnsi="Corbel"/>
                <w:b/>
                <w:sz w:val="24"/>
                <w:szCs w:val="24"/>
              </w:rPr>
              <w:t>2.</w:t>
            </w:r>
            <w:proofErr w:type="gramEnd"/>
            <w:r w:rsidR="00A13C36">
              <w:rPr>
                <w:rFonts w:ascii="Corbel" w:hAnsi="Corbel"/>
                <w:b/>
                <w:sz w:val="24"/>
                <w:szCs w:val="24"/>
              </w:rPr>
              <w:t>Serviço de mídia em geral de evento Reunião Solene</w:t>
            </w:r>
            <w:r w:rsidR="00A13C36" w:rsidRPr="007D4586">
              <w:rPr>
                <w:rFonts w:ascii="Corbel" w:hAnsi="Corbel"/>
                <w:b/>
                <w:sz w:val="24"/>
                <w:szCs w:val="24"/>
              </w:rPr>
              <w:t>.</w:t>
            </w:r>
          </w:p>
          <w:p w:rsidR="00A13C36" w:rsidRPr="007D4586" w:rsidRDefault="00A13C36" w:rsidP="00A13C36">
            <w:pPr>
              <w:tabs>
                <w:tab w:val="left" w:pos="0"/>
              </w:tabs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Características: Profissional e equipamentos para fotografias, inclusão de mídias,     s</w:t>
            </w:r>
            <w:r w:rsidRPr="007D4586">
              <w:rPr>
                <w:rFonts w:ascii="Corbel" w:hAnsi="Corbel"/>
                <w:sz w:val="24"/>
                <w:szCs w:val="24"/>
              </w:rPr>
              <w:t>onorização</w:t>
            </w:r>
            <w:r>
              <w:rPr>
                <w:rFonts w:ascii="Corbel" w:hAnsi="Corbel"/>
                <w:sz w:val="24"/>
                <w:szCs w:val="24"/>
              </w:rPr>
              <w:t>, alta definição, amplificadores, iluminação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e capacidade de gravação em vídeo de reunião solene com duração mínima de 3h:30’ (disponibilizar três cópias em pen-drive ou outro meio tecnológico).</w:t>
            </w:r>
          </w:p>
          <w:p w:rsidR="00BA6D88" w:rsidRPr="007D4586" w:rsidRDefault="00BA6D88" w:rsidP="00426EC1">
            <w:pPr>
              <w:tabs>
                <w:tab w:val="left" w:pos="0"/>
              </w:tabs>
              <w:ind w:left="-146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4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9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0" w:type="pct"/>
          </w:tcPr>
          <w:p w:rsidR="00BA6D88" w:rsidRDefault="00BA6D88" w:rsidP="00426EC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C32C44" w:rsidRPr="00C61276" w:rsidRDefault="00C32C44" w:rsidP="00C32C44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Pr="00C61276" w:rsidRDefault="00C32C44" w:rsidP="00C32C44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Pr="00C61276" w:rsidRDefault="00C32C44" w:rsidP="00C32C44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Empresa_______________________________________________________________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CNPJ__________________________________________________________________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Endereço_______________________________________________________________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Responsável/CPF 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Local de entrega_________________________________________________________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Prazo de entrega__________________________________________________________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Local/Data______________________________________________________________</w:t>
      </w: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C32C44" w:rsidRDefault="00C32C44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proofErr w:type="spellStart"/>
      <w:r>
        <w:rPr>
          <w:rFonts w:ascii="Corbel" w:eastAsia="Times New Roman" w:hAnsi="Corbel" w:cs="Corbel"/>
          <w:sz w:val="24"/>
          <w:szCs w:val="24"/>
        </w:rPr>
        <w:t>Telef</w:t>
      </w:r>
      <w:proofErr w:type="spellEnd"/>
      <w:r>
        <w:rPr>
          <w:rFonts w:ascii="Corbel" w:eastAsia="Times New Roman" w:hAnsi="Corbel" w:cs="Corbel"/>
          <w:sz w:val="24"/>
          <w:szCs w:val="24"/>
        </w:rPr>
        <w:t>/e-mail contato______________________________________________________</w:t>
      </w:r>
    </w:p>
    <w:p w:rsidR="00BA6D88" w:rsidRDefault="00BA6D88" w:rsidP="00C32C44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BA64AE" w:rsidRPr="00BA64AE" w:rsidRDefault="00BA6D88" w:rsidP="00AB56C2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lastRenderedPageBreak/>
        <w:t>Carimbo ou assinatura_____________________________________________________</w:t>
      </w:r>
    </w:p>
    <w:sectPr w:rsidR="00BA64AE" w:rsidRPr="00BA64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EC" w:rsidRDefault="00E044EC" w:rsidP="004A53C0">
      <w:pPr>
        <w:spacing w:after="0" w:line="240" w:lineRule="auto"/>
      </w:pPr>
      <w:r>
        <w:separator/>
      </w:r>
    </w:p>
  </w:endnote>
  <w:endnote w:type="continuationSeparator" w:id="0">
    <w:p w:rsidR="00E044EC" w:rsidRDefault="00E044EC" w:rsidP="004A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CD" w:rsidRDefault="00BF0E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CD" w:rsidRDefault="00BF0E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CD" w:rsidRDefault="00BF0E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EC" w:rsidRDefault="00E044EC" w:rsidP="004A53C0">
      <w:pPr>
        <w:spacing w:after="0" w:line="240" w:lineRule="auto"/>
      </w:pPr>
      <w:r>
        <w:separator/>
      </w:r>
    </w:p>
  </w:footnote>
  <w:footnote w:type="continuationSeparator" w:id="0">
    <w:p w:rsidR="00E044EC" w:rsidRDefault="00E044EC" w:rsidP="004A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CD" w:rsidRDefault="00BF0E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C0" w:rsidRPr="004A53C0" w:rsidRDefault="00E044EC" w:rsidP="004A53C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4304723" r:id="rId2"/>
      </w:pict>
    </w:r>
  </w:p>
  <w:p w:rsidR="004A53C0" w:rsidRPr="004A53C0" w:rsidRDefault="004A53C0" w:rsidP="004A53C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A53C0" w:rsidRPr="004A53C0" w:rsidRDefault="004A53C0" w:rsidP="004A53C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2EBC74F" wp14:editId="0A4A0DAD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A53C0" w:rsidRPr="004A53C0" w:rsidRDefault="004A53C0" w:rsidP="004A53C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A53C0" w:rsidRPr="004A53C0" w:rsidRDefault="004A53C0" w:rsidP="004A53C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A53C0" w:rsidRDefault="004A53C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CD" w:rsidRDefault="00BF0E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31856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AE17B9"/>
    <w:multiLevelType w:val="hybridMultilevel"/>
    <w:tmpl w:val="2D9051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3491"/>
    <w:multiLevelType w:val="hybridMultilevel"/>
    <w:tmpl w:val="AC5021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3F9"/>
    <w:multiLevelType w:val="multilevel"/>
    <w:tmpl w:val="2372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EC46386"/>
    <w:multiLevelType w:val="hybridMultilevel"/>
    <w:tmpl w:val="C3E49C38"/>
    <w:lvl w:ilvl="0" w:tplc="2AE87E88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30CE1"/>
    <w:multiLevelType w:val="hybridMultilevel"/>
    <w:tmpl w:val="3AE23C3C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07F14"/>
    <w:multiLevelType w:val="multilevel"/>
    <w:tmpl w:val="F39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404F2"/>
    <w:multiLevelType w:val="hybridMultilevel"/>
    <w:tmpl w:val="629A08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66A69"/>
    <w:multiLevelType w:val="hybridMultilevel"/>
    <w:tmpl w:val="4C4A0D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C0"/>
    <w:rsid w:val="00014030"/>
    <w:rsid w:val="0003026C"/>
    <w:rsid w:val="00044223"/>
    <w:rsid w:val="000479C2"/>
    <w:rsid w:val="000B74D0"/>
    <w:rsid w:val="000D63C8"/>
    <w:rsid w:val="000D69A0"/>
    <w:rsid w:val="00142B51"/>
    <w:rsid w:val="00191976"/>
    <w:rsid w:val="001A4A4D"/>
    <w:rsid w:val="002275B1"/>
    <w:rsid w:val="00247ECD"/>
    <w:rsid w:val="0029717A"/>
    <w:rsid w:val="002A636C"/>
    <w:rsid w:val="003063CA"/>
    <w:rsid w:val="0032254C"/>
    <w:rsid w:val="003B4F46"/>
    <w:rsid w:val="003E268F"/>
    <w:rsid w:val="004210C8"/>
    <w:rsid w:val="00423067"/>
    <w:rsid w:val="0043568A"/>
    <w:rsid w:val="00475E0D"/>
    <w:rsid w:val="004851D9"/>
    <w:rsid w:val="004A53C0"/>
    <w:rsid w:val="0055047C"/>
    <w:rsid w:val="0059192C"/>
    <w:rsid w:val="005D26D3"/>
    <w:rsid w:val="00604850"/>
    <w:rsid w:val="006B3A47"/>
    <w:rsid w:val="00756A9C"/>
    <w:rsid w:val="007779EB"/>
    <w:rsid w:val="007B5AA9"/>
    <w:rsid w:val="007C1E4F"/>
    <w:rsid w:val="007D09F3"/>
    <w:rsid w:val="007D4586"/>
    <w:rsid w:val="00804C87"/>
    <w:rsid w:val="00837C6C"/>
    <w:rsid w:val="00853220"/>
    <w:rsid w:val="008D5FC2"/>
    <w:rsid w:val="00914964"/>
    <w:rsid w:val="00920D86"/>
    <w:rsid w:val="00932F17"/>
    <w:rsid w:val="00956585"/>
    <w:rsid w:val="009C764F"/>
    <w:rsid w:val="00A13C36"/>
    <w:rsid w:val="00A96263"/>
    <w:rsid w:val="00AB56C2"/>
    <w:rsid w:val="00B319BA"/>
    <w:rsid w:val="00BA5B20"/>
    <w:rsid w:val="00BA64AE"/>
    <w:rsid w:val="00BA6D88"/>
    <w:rsid w:val="00BD08DA"/>
    <w:rsid w:val="00BF0ECD"/>
    <w:rsid w:val="00C26440"/>
    <w:rsid w:val="00C32C44"/>
    <w:rsid w:val="00CA1E90"/>
    <w:rsid w:val="00CD6775"/>
    <w:rsid w:val="00D2462E"/>
    <w:rsid w:val="00D279C4"/>
    <w:rsid w:val="00D423CF"/>
    <w:rsid w:val="00D472B6"/>
    <w:rsid w:val="00DC6CE4"/>
    <w:rsid w:val="00DF068C"/>
    <w:rsid w:val="00E044EC"/>
    <w:rsid w:val="00E1360B"/>
    <w:rsid w:val="00E86997"/>
    <w:rsid w:val="00EB3B4C"/>
    <w:rsid w:val="00F61BF4"/>
    <w:rsid w:val="00F94B3B"/>
    <w:rsid w:val="00FC4D49"/>
    <w:rsid w:val="00FD3A9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3C0"/>
  </w:style>
  <w:style w:type="paragraph" w:styleId="Rodap">
    <w:name w:val="footer"/>
    <w:basedOn w:val="Normal"/>
    <w:link w:val="Rodap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C0"/>
  </w:style>
  <w:style w:type="paragraph" w:styleId="Textodebalo">
    <w:name w:val="Balloon Text"/>
    <w:basedOn w:val="Normal"/>
    <w:link w:val="TextodebaloChar"/>
    <w:uiPriority w:val="99"/>
    <w:semiHidden/>
    <w:unhideWhenUsed/>
    <w:rsid w:val="004A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3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53C0"/>
    <w:pPr>
      <w:ind w:left="720"/>
      <w:contextualSpacing/>
    </w:pPr>
  </w:style>
  <w:style w:type="table" w:styleId="Tabelacomgrade">
    <w:name w:val="Table Grid"/>
    <w:basedOn w:val="Tabelanormal"/>
    <w:uiPriority w:val="59"/>
    <w:rsid w:val="00DF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D63C8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142B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2B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32C44"/>
    <w:pPr>
      <w:numPr>
        <w:numId w:val="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3C0"/>
  </w:style>
  <w:style w:type="paragraph" w:styleId="Rodap">
    <w:name w:val="footer"/>
    <w:basedOn w:val="Normal"/>
    <w:link w:val="RodapChar"/>
    <w:uiPriority w:val="99"/>
    <w:unhideWhenUsed/>
    <w:rsid w:val="004A5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C0"/>
  </w:style>
  <w:style w:type="paragraph" w:styleId="Textodebalo">
    <w:name w:val="Balloon Text"/>
    <w:basedOn w:val="Normal"/>
    <w:link w:val="TextodebaloChar"/>
    <w:uiPriority w:val="99"/>
    <w:semiHidden/>
    <w:unhideWhenUsed/>
    <w:rsid w:val="004A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3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53C0"/>
    <w:pPr>
      <w:ind w:left="720"/>
      <w:contextualSpacing/>
    </w:pPr>
  </w:style>
  <w:style w:type="table" w:styleId="Tabelacomgrade">
    <w:name w:val="Table Grid"/>
    <w:basedOn w:val="Tabelanormal"/>
    <w:uiPriority w:val="59"/>
    <w:rsid w:val="00DF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D63C8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142B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2B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32C44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apl.pontenova.mg.leg.br/docadm/texto_integral/82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municipalpiedadedepontenova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3674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10</cp:revision>
  <dcterms:created xsi:type="dcterms:W3CDTF">2023-08-21T18:20:00Z</dcterms:created>
  <dcterms:modified xsi:type="dcterms:W3CDTF">2023-08-23T17:06:00Z</dcterms:modified>
</cp:coreProperties>
</file>