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A47" w:rsidRDefault="006B3A47"/>
    <w:p w:rsidR="004A53C0" w:rsidRDefault="004A53C0"/>
    <w:p w:rsidR="004A53C0" w:rsidRDefault="004A53C0" w:rsidP="004A53C0">
      <w:pPr>
        <w:shd w:val="clear" w:color="auto" w:fill="BFBFBF" w:themeFill="background1" w:themeFillShade="BF"/>
        <w:jc w:val="center"/>
        <w:rPr>
          <w:rFonts w:ascii="Corbel" w:hAnsi="Corbel"/>
          <w:sz w:val="32"/>
          <w:szCs w:val="32"/>
        </w:rPr>
      </w:pPr>
      <w:r>
        <w:rPr>
          <w:rFonts w:ascii="Corbel" w:hAnsi="Corbel"/>
          <w:sz w:val="32"/>
          <w:szCs w:val="32"/>
        </w:rPr>
        <w:t>TERMO DE REFERÊNCIA</w:t>
      </w:r>
    </w:p>
    <w:p w:rsidR="004A53C0" w:rsidRDefault="004A53C0" w:rsidP="004A53C0">
      <w:pPr>
        <w:spacing w:after="0" w:line="240" w:lineRule="auto"/>
        <w:jc w:val="both"/>
        <w:rPr>
          <w:rFonts w:ascii="Corbel" w:hAnsi="Corbel"/>
          <w:sz w:val="32"/>
          <w:szCs w:val="32"/>
        </w:rPr>
      </w:pPr>
      <w:r>
        <w:rPr>
          <w:rFonts w:ascii="Corbel" w:hAnsi="Corbel"/>
          <w:sz w:val="32"/>
          <w:szCs w:val="32"/>
        </w:rPr>
        <w:t xml:space="preserve">Processo Administrativo nº </w:t>
      </w:r>
      <w:r w:rsidR="0059192C">
        <w:rPr>
          <w:rFonts w:ascii="Corbel" w:hAnsi="Corbel"/>
          <w:sz w:val="32"/>
          <w:szCs w:val="32"/>
        </w:rPr>
        <w:t>010</w:t>
      </w:r>
      <w:proofErr w:type="gramStart"/>
      <w:r>
        <w:rPr>
          <w:rFonts w:ascii="Corbel" w:hAnsi="Corbel"/>
          <w:sz w:val="32"/>
          <w:szCs w:val="32"/>
        </w:rPr>
        <w:t xml:space="preserve">   </w:t>
      </w:r>
      <w:proofErr w:type="gramEnd"/>
      <w:r>
        <w:rPr>
          <w:rFonts w:ascii="Corbel" w:hAnsi="Corbel"/>
          <w:sz w:val="32"/>
          <w:szCs w:val="32"/>
        </w:rPr>
        <w:t>/2022</w:t>
      </w:r>
    </w:p>
    <w:p w:rsidR="004A53C0" w:rsidRDefault="004A53C0" w:rsidP="004A53C0">
      <w:pPr>
        <w:spacing w:after="0" w:line="240" w:lineRule="auto"/>
        <w:jc w:val="both"/>
        <w:rPr>
          <w:rFonts w:ascii="Corbel" w:hAnsi="Corbel"/>
          <w:sz w:val="32"/>
          <w:szCs w:val="32"/>
        </w:rPr>
      </w:pPr>
      <w:r>
        <w:rPr>
          <w:rFonts w:ascii="Corbel" w:hAnsi="Corbel"/>
          <w:sz w:val="32"/>
          <w:szCs w:val="32"/>
        </w:rPr>
        <w:t>Dispensa de Licitação nº</w:t>
      </w:r>
      <w:r w:rsidR="0059192C">
        <w:rPr>
          <w:rFonts w:ascii="Corbel" w:hAnsi="Corbel"/>
          <w:sz w:val="32"/>
          <w:szCs w:val="32"/>
        </w:rPr>
        <w:t>010</w:t>
      </w:r>
      <w:r>
        <w:rPr>
          <w:rFonts w:ascii="Corbel" w:hAnsi="Corbel"/>
          <w:sz w:val="32"/>
          <w:szCs w:val="32"/>
        </w:rPr>
        <w:t xml:space="preserve"> /2022</w:t>
      </w:r>
    </w:p>
    <w:p w:rsidR="004A53C0" w:rsidRDefault="004A53C0" w:rsidP="004A53C0">
      <w:pPr>
        <w:jc w:val="both"/>
        <w:rPr>
          <w:rFonts w:ascii="Corbel" w:hAnsi="Corbel"/>
          <w:sz w:val="32"/>
          <w:szCs w:val="32"/>
        </w:rPr>
      </w:pPr>
    </w:p>
    <w:p w:rsidR="004A53C0" w:rsidRDefault="004A53C0" w:rsidP="004A53C0">
      <w:pPr>
        <w:pStyle w:val="PargrafodaLista"/>
        <w:numPr>
          <w:ilvl w:val="0"/>
          <w:numId w:val="1"/>
        </w:numPr>
        <w:shd w:val="clear" w:color="auto" w:fill="BFBFBF" w:themeFill="background1" w:themeFillShade="BF"/>
        <w:ind w:left="0" w:firstLine="0"/>
        <w:jc w:val="both"/>
        <w:rPr>
          <w:rFonts w:ascii="Corbel" w:hAnsi="Corbel"/>
          <w:sz w:val="32"/>
          <w:szCs w:val="32"/>
        </w:rPr>
      </w:pPr>
      <w:r>
        <w:rPr>
          <w:rFonts w:ascii="Corbel" w:hAnsi="Corbel"/>
          <w:sz w:val="32"/>
          <w:szCs w:val="32"/>
        </w:rPr>
        <w:t>OBJETO DA CONTRATAÇÃO DIRETA</w:t>
      </w:r>
    </w:p>
    <w:p w:rsidR="004A53C0" w:rsidRPr="007C1E4F" w:rsidRDefault="004A53C0" w:rsidP="007779EB">
      <w:pPr>
        <w:tabs>
          <w:tab w:val="left" w:pos="0"/>
        </w:tabs>
        <w:jc w:val="both"/>
        <w:rPr>
          <w:rFonts w:ascii="Corbel" w:hAnsi="Corbel"/>
          <w:sz w:val="24"/>
          <w:szCs w:val="24"/>
        </w:rPr>
      </w:pPr>
      <w:r w:rsidRPr="007C1E4F">
        <w:rPr>
          <w:rFonts w:ascii="Corbel" w:hAnsi="Corbel"/>
          <w:sz w:val="24"/>
          <w:szCs w:val="24"/>
        </w:rPr>
        <w:t>O Presidente da Câmara Municipal de Piedade de Ponte Nova,</w:t>
      </w:r>
      <w:proofErr w:type="gramStart"/>
      <w:r w:rsidRPr="007C1E4F">
        <w:rPr>
          <w:rFonts w:ascii="Corbel" w:hAnsi="Corbel"/>
          <w:sz w:val="24"/>
          <w:szCs w:val="24"/>
        </w:rPr>
        <w:t xml:space="preserve">  </w:t>
      </w:r>
      <w:proofErr w:type="gramEnd"/>
      <w:r w:rsidRPr="007C1E4F">
        <w:rPr>
          <w:rFonts w:ascii="Corbel" w:hAnsi="Corbel"/>
          <w:sz w:val="24"/>
          <w:szCs w:val="24"/>
        </w:rPr>
        <w:t>Estado de Minas Gerais, Senhor Geraldo Nobre Neto, por intermédio deste termo, propor a CONTRAÇÃO DE EMPRESA</w:t>
      </w:r>
      <w:r w:rsidR="007779EB">
        <w:rPr>
          <w:rFonts w:ascii="Corbel" w:hAnsi="Corbel"/>
          <w:sz w:val="24"/>
          <w:szCs w:val="24"/>
        </w:rPr>
        <w:t xml:space="preserve">/PESSOA FÍSICA para </w:t>
      </w:r>
      <w:r w:rsidR="007779EB">
        <w:rPr>
          <w:rFonts w:ascii="Corbel" w:hAnsi="Corbel"/>
          <w:b/>
          <w:sz w:val="24"/>
          <w:szCs w:val="24"/>
        </w:rPr>
        <w:t>Serviço de mídia em geral de evento Reunião Solene</w:t>
      </w:r>
      <w:r w:rsidR="007779EB" w:rsidRPr="007D4586">
        <w:rPr>
          <w:rFonts w:ascii="Corbel" w:hAnsi="Corbel"/>
          <w:b/>
          <w:sz w:val="24"/>
          <w:szCs w:val="24"/>
        </w:rPr>
        <w:t>.</w:t>
      </w:r>
      <w:r w:rsidR="007779EB">
        <w:rPr>
          <w:rFonts w:ascii="Corbel" w:hAnsi="Corbel"/>
          <w:b/>
          <w:sz w:val="24"/>
          <w:szCs w:val="24"/>
        </w:rPr>
        <w:t xml:space="preserve"> </w:t>
      </w:r>
      <w:r w:rsidR="007779EB">
        <w:rPr>
          <w:rFonts w:ascii="Corbel" w:hAnsi="Corbel"/>
          <w:sz w:val="24"/>
          <w:szCs w:val="24"/>
        </w:rPr>
        <w:t xml:space="preserve">Características: Profissional e equipamentos para </w:t>
      </w:r>
      <w:proofErr w:type="gramStart"/>
      <w:r w:rsidR="007779EB">
        <w:rPr>
          <w:rFonts w:ascii="Corbel" w:hAnsi="Corbel"/>
          <w:sz w:val="24"/>
          <w:szCs w:val="24"/>
        </w:rPr>
        <w:t>fotografias</w:t>
      </w:r>
      <w:proofErr w:type="gramEnd"/>
      <w:r w:rsidR="007779EB">
        <w:rPr>
          <w:rFonts w:ascii="Corbel" w:hAnsi="Corbel"/>
          <w:sz w:val="24"/>
          <w:szCs w:val="24"/>
        </w:rPr>
        <w:t>, inclusão de mídias,     s</w:t>
      </w:r>
      <w:r w:rsidR="007779EB" w:rsidRPr="007D4586">
        <w:rPr>
          <w:rFonts w:ascii="Corbel" w:hAnsi="Corbel"/>
          <w:sz w:val="24"/>
          <w:szCs w:val="24"/>
        </w:rPr>
        <w:t>onorização</w:t>
      </w:r>
      <w:r w:rsidR="007779EB">
        <w:rPr>
          <w:rFonts w:ascii="Corbel" w:hAnsi="Corbel"/>
          <w:sz w:val="24"/>
          <w:szCs w:val="24"/>
        </w:rPr>
        <w:t>, alta definição, amplificadores, iluminação  e capacidade de gravação em vídeo de reunião solene com duração mínima de 3h:30’ (disponibilizar três cópias em pen-drive ou outro meio tecnológico).</w:t>
      </w:r>
      <w:r w:rsidRPr="007C1E4F">
        <w:rPr>
          <w:rFonts w:ascii="Corbel" w:hAnsi="Corbel"/>
          <w:sz w:val="24"/>
          <w:szCs w:val="24"/>
        </w:rPr>
        <w:t xml:space="preserve"> A aquisição ora pretendida deverá obedecer às disposições constantes na Lei Federal n. 14.133, de 1º de abril de 2021, nas normas reguladoras vigentes da matéria e nas condições estabelecidas neste Termo de Referência.</w:t>
      </w:r>
    </w:p>
    <w:p w:rsidR="007C1E4F" w:rsidRDefault="007C1E4F" w:rsidP="004A53C0">
      <w:pPr>
        <w:tabs>
          <w:tab w:val="left" w:pos="0"/>
        </w:tabs>
        <w:jc w:val="both"/>
      </w:pPr>
    </w:p>
    <w:p w:rsidR="007C1E4F" w:rsidRDefault="007C1E4F" w:rsidP="007C1E4F">
      <w:pPr>
        <w:pStyle w:val="PargrafodaLista"/>
        <w:numPr>
          <w:ilvl w:val="0"/>
          <w:numId w:val="1"/>
        </w:numPr>
        <w:shd w:val="clear" w:color="auto" w:fill="BFBFBF" w:themeFill="background1" w:themeFillShade="BF"/>
        <w:ind w:left="0" w:firstLine="0"/>
        <w:jc w:val="both"/>
        <w:rPr>
          <w:rFonts w:ascii="Corbel" w:hAnsi="Corbel"/>
          <w:sz w:val="32"/>
          <w:szCs w:val="32"/>
        </w:rPr>
      </w:pPr>
      <w:r>
        <w:rPr>
          <w:rFonts w:ascii="Corbel" w:hAnsi="Corbel"/>
          <w:sz w:val="32"/>
          <w:szCs w:val="32"/>
        </w:rPr>
        <w:t>JUSTIFICATIVA</w:t>
      </w:r>
    </w:p>
    <w:p w:rsidR="00756A9C" w:rsidRDefault="00756A9C" w:rsidP="00756A9C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</w:p>
    <w:p w:rsidR="004A53C0" w:rsidRDefault="007C1E4F" w:rsidP="00756A9C">
      <w:pPr>
        <w:pStyle w:val="PargrafodaLista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O Evento intitulado </w:t>
      </w:r>
      <w:r w:rsidR="00756A9C">
        <w:rPr>
          <w:rFonts w:ascii="Corbel" w:hAnsi="Corbel"/>
          <w:sz w:val="24"/>
          <w:szCs w:val="24"/>
        </w:rPr>
        <w:t xml:space="preserve">Entrega de Homenagens de Honra ao Mérito e Cidadão Honorário 2022 tem como fundamentação legal o Regimento Interno da Câmara Municipal de Piedade de Ponte Nova, art. 72, Inciso III, bem como as Resoluções </w:t>
      </w:r>
      <w:proofErr w:type="spellStart"/>
      <w:r w:rsidR="00756A9C">
        <w:rPr>
          <w:rFonts w:ascii="Corbel" w:hAnsi="Corbel"/>
          <w:sz w:val="24"/>
          <w:szCs w:val="24"/>
        </w:rPr>
        <w:t>ns</w:t>
      </w:r>
      <w:proofErr w:type="spellEnd"/>
      <w:r w:rsidR="00756A9C">
        <w:rPr>
          <w:rFonts w:ascii="Corbel" w:hAnsi="Corbel"/>
          <w:sz w:val="24"/>
          <w:szCs w:val="24"/>
        </w:rPr>
        <w:t xml:space="preserve"> 001, 002 e 003, bem como representa uma oportunidade de interação entre este Poder Legislativo e a comunidade, evidenciando ações e personalidades que se destacam e destacaram na nossa sociedade, primando pelo estímulo </w:t>
      </w:r>
      <w:proofErr w:type="gramStart"/>
      <w:r w:rsidR="00756A9C">
        <w:rPr>
          <w:rFonts w:ascii="Corbel" w:hAnsi="Corbel"/>
          <w:sz w:val="24"/>
          <w:szCs w:val="24"/>
        </w:rPr>
        <w:t>as</w:t>
      </w:r>
      <w:proofErr w:type="gramEnd"/>
      <w:r w:rsidR="00756A9C">
        <w:rPr>
          <w:rFonts w:ascii="Corbel" w:hAnsi="Corbel"/>
          <w:sz w:val="24"/>
          <w:szCs w:val="24"/>
        </w:rPr>
        <w:t xml:space="preserve"> ações de </w:t>
      </w:r>
      <w:proofErr w:type="spellStart"/>
      <w:r w:rsidR="00756A9C">
        <w:rPr>
          <w:rFonts w:ascii="Corbel" w:hAnsi="Corbel"/>
          <w:sz w:val="24"/>
          <w:szCs w:val="24"/>
        </w:rPr>
        <w:t>empreendorismo</w:t>
      </w:r>
      <w:proofErr w:type="spellEnd"/>
      <w:r w:rsidR="00756A9C">
        <w:rPr>
          <w:rFonts w:ascii="Corbel" w:hAnsi="Corbel"/>
          <w:sz w:val="24"/>
          <w:szCs w:val="24"/>
        </w:rPr>
        <w:t>, iniciativa na área desportiva, social e educacional, dentre outras.</w:t>
      </w:r>
    </w:p>
    <w:p w:rsidR="00756A9C" w:rsidRDefault="00756A9C" w:rsidP="000B74D0">
      <w:pPr>
        <w:tabs>
          <w:tab w:val="left" w:pos="0"/>
        </w:tabs>
        <w:jc w:val="both"/>
        <w:rPr>
          <w:rFonts w:ascii="Corbel" w:hAnsi="Corbel"/>
          <w:sz w:val="24"/>
          <w:szCs w:val="24"/>
        </w:rPr>
      </w:pPr>
    </w:p>
    <w:p w:rsidR="000B74D0" w:rsidRDefault="000B74D0" w:rsidP="000B74D0">
      <w:pPr>
        <w:pStyle w:val="PargrafodaLista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O resultado esperado desta ação legislativa é incentivar ações empreendedoras no município, ações voltadas para o bem-comum e valorização da </w:t>
      </w:r>
      <w:r>
        <w:rPr>
          <w:rFonts w:ascii="Corbel" w:hAnsi="Corbel"/>
          <w:sz w:val="24"/>
          <w:szCs w:val="24"/>
        </w:rPr>
        <w:lastRenderedPageBreak/>
        <w:t>mulher na esfera política. Além de aproximar o Poder Legislativo e dar visibilidade ao cidadão que atua em prol de nossa economia, educação, desporto e política.</w:t>
      </w:r>
    </w:p>
    <w:p w:rsidR="000B74D0" w:rsidRPr="000B74D0" w:rsidRDefault="000B74D0" w:rsidP="000B74D0">
      <w:pPr>
        <w:pStyle w:val="PargrafodaLista"/>
        <w:rPr>
          <w:rFonts w:ascii="Corbel" w:hAnsi="Corbel"/>
          <w:sz w:val="24"/>
          <w:szCs w:val="24"/>
        </w:rPr>
      </w:pPr>
    </w:p>
    <w:p w:rsidR="000B74D0" w:rsidRPr="000B74D0" w:rsidRDefault="000B74D0" w:rsidP="000B74D0">
      <w:pPr>
        <w:pStyle w:val="PargrafodaLista"/>
        <w:rPr>
          <w:rFonts w:ascii="Corbel" w:hAnsi="Corbel"/>
          <w:sz w:val="24"/>
          <w:szCs w:val="24"/>
        </w:rPr>
      </w:pPr>
    </w:p>
    <w:p w:rsidR="00D2462E" w:rsidRDefault="00D2462E" w:rsidP="00D2462E">
      <w:pPr>
        <w:pStyle w:val="PargrafodaLista"/>
        <w:numPr>
          <w:ilvl w:val="0"/>
          <w:numId w:val="3"/>
        </w:numPr>
        <w:shd w:val="clear" w:color="auto" w:fill="BFBFBF" w:themeFill="background1" w:themeFillShade="BF"/>
        <w:ind w:left="0" w:firstLine="0"/>
        <w:jc w:val="both"/>
        <w:rPr>
          <w:rFonts w:ascii="Corbel" w:hAnsi="Corbel"/>
          <w:sz w:val="32"/>
          <w:szCs w:val="32"/>
        </w:rPr>
      </w:pPr>
      <w:r>
        <w:rPr>
          <w:rFonts w:ascii="Corbel" w:hAnsi="Corbel"/>
          <w:sz w:val="32"/>
          <w:szCs w:val="32"/>
        </w:rPr>
        <w:t>DAS ESPECIFICAÇÕES TÉCNICAS</w:t>
      </w:r>
    </w:p>
    <w:p w:rsidR="000B74D0" w:rsidRDefault="000B74D0" w:rsidP="00D2462E">
      <w:pPr>
        <w:pStyle w:val="PargrafodaLista"/>
        <w:tabs>
          <w:tab w:val="left" w:pos="0"/>
        </w:tabs>
        <w:jc w:val="both"/>
        <w:rPr>
          <w:rFonts w:ascii="Corbel" w:hAnsi="Corbel"/>
          <w:sz w:val="24"/>
          <w:szCs w:val="24"/>
        </w:rPr>
      </w:pPr>
    </w:p>
    <w:tbl>
      <w:tblPr>
        <w:tblStyle w:val="Tabelacomgrade"/>
        <w:tblW w:w="5432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711"/>
        <w:gridCol w:w="3827"/>
        <w:gridCol w:w="1557"/>
        <w:gridCol w:w="993"/>
        <w:gridCol w:w="1135"/>
        <w:gridCol w:w="1250"/>
      </w:tblGrid>
      <w:tr w:rsidR="007D4586" w:rsidTr="00BD08DA">
        <w:trPr>
          <w:trHeight w:val="1263"/>
        </w:trPr>
        <w:tc>
          <w:tcPr>
            <w:tcW w:w="375" w:type="pct"/>
          </w:tcPr>
          <w:p w:rsidR="0029717A" w:rsidRDefault="0029717A" w:rsidP="00D2462E">
            <w:pPr>
              <w:pStyle w:val="PargrafodaLista"/>
              <w:tabs>
                <w:tab w:val="left" w:pos="0"/>
              </w:tabs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Item</w:t>
            </w:r>
          </w:p>
        </w:tc>
        <w:tc>
          <w:tcPr>
            <w:tcW w:w="2020" w:type="pct"/>
          </w:tcPr>
          <w:p w:rsidR="0029717A" w:rsidRDefault="0029717A" w:rsidP="00D2462E">
            <w:pPr>
              <w:pStyle w:val="PargrafodaLista"/>
              <w:tabs>
                <w:tab w:val="left" w:pos="0"/>
              </w:tabs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Descrição do Produto (1)</w:t>
            </w:r>
            <w:proofErr w:type="gramStart"/>
            <w:r>
              <w:rPr>
                <w:rFonts w:ascii="Corbel" w:hAnsi="Corbe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Corbel" w:hAnsi="Corbel"/>
                <w:sz w:val="24"/>
                <w:szCs w:val="24"/>
              </w:rPr>
              <w:t>ou Serviço (2)</w:t>
            </w:r>
          </w:p>
        </w:tc>
        <w:tc>
          <w:tcPr>
            <w:tcW w:w="822" w:type="pct"/>
          </w:tcPr>
          <w:p w:rsidR="0029717A" w:rsidRDefault="00BD08DA" w:rsidP="00D2462E">
            <w:pPr>
              <w:pStyle w:val="PargrafodaLista"/>
              <w:tabs>
                <w:tab w:val="left" w:pos="0"/>
              </w:tabs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Marca/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Mod</w:t>
            </w:r>
            <w:proofErr w:type="spellEnd"/>
            <w:r w:rsidR="0029717A">
              <w:rPr>
                <w:rFonts w:ascii="Corbel" w:hAnsi="Corbel"/>
                <w:sz w:val="24"/>
                <w:szCs w:val="24"/>
              </w:rPr>
              <w:t xml:space="preserve"> de referência</w:t>
            </w:r>
          </w:p>
        </w:tc>
        <w:tc>
          <w:tcPr>
            <w:tcW w:w="524" w:type="pct"/>
          </w:tcPr>
          <w:p w:rsidR="0029717A" w:rsidRDefault="0029717A" w:rsidP="00D2462E">
            <w:pPr>
              <w:pStyle w:val="PargrafodaLista"/>
              <w:tabs>
                <w:tab w:val="left" w:pos="0"/>
              </w:tabs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Valor Unitário</w:t>
            </w:r>
          </w:p>
        </w:tc>
        <w:tc>
          <w:tcPr>
            <w:tcW w:w="599" w:type="pct"/>
          </w:tcPr>
          <w:p w:rsidR="0029717A" w:rsidRDefault="0029717A" w:rsidP="00D2462E">
            <w:pPr>
              <w:pStyle w:val="PargrafodaLista"/>
              <w:tabs>
                <w:tab w:val="left" w:pos="0"/>
              </w:tabs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Valor Global</w:t>
            </w:r>
          </w:p>
        </w:tc>
        <w:tc>
          <w:tcPr>
            <w:tcW w:w="660" w:type="pct"/>
          </w:tcPr>
          <w:p w:rsidR="0029717A" w:rsidRDefault="007D4586" w:rsidP="00D2462E">
            <w:pPr>
              <w:pStyle w:val="PargrafodaLista"/>
              <w:tabs>
                <w:tab w:val="left" w:pos="0"/>
              </w:tabs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Obs. </w:t>
            </w:r>
            <w:r w:rsidR="0029717A">
              <w:rPr>
                <w:rFonts w:ascii="Corbel" w:hAnsi="Corbel"/>
                <w:sz w:val="24"/>
                <w:szCs w:val="24"/>
              </w:rPr>
              <w:t>Importantes</w:t>
            </w:r>
          </w:p>
        </w:tc>
      </w:tr>
      <w:tr w:rsidR="007D4586" w:rsidTr="00BD08DA">
        <w:tc>
          <w:tcPr>
            <w:tcW w:w="375" w:type="pct"/>
          </w:tcPr>
          <w:p w:rsidR="0029717A" w:rsidRDefault="0029717A" w:rsidP="00D2462E">
            <w:pPr>
              <w:pStyle w:val="PargrafodaLista"/>
              <w:tabs>
                <w:tab w:val="left" w:pos="0"/>
              </w:tabs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01</w:t>
            </w:r>
          </w:p>
        </w:tc>
        <w:tc>
          <w:tcPr>
            <w:tcW w:w="2020" w:type="pct"/>
          </w:tcPr>
          <w:p w:rsidR="007D4586" w:rsidRPr="007D4586" w:rsidRDefault="007D4586" w:rsidP="007D4586">
            <w:pPr>
              <w:tabs>
                <w:tab w:val="left" w:pos="0"/>
              </w:tabs>
              <w:jc w:val="both"/>
              <w:rPr>
                <w:rFonts w:ascii="Corbel" w:hAnsi="Corbel"/>
                <w:b/>
                <w:sz w:val="24"/>
                <w:szCs w:val="24"/>
              </w:rPr>
            </w:pPr>
            <w:proofErr w:type="gramStart"/>
            <w:r w:rsidRPr="007D4586">
              <w:rPr>
                <w:rFonts w:ascii="Corbel" w:hAnsi="Corbel"/>
                <w:b/>
                <w:sz w:val="24"/>
                <w:szCs w:val="24"/>
              </w:rPr>
              <w:t>2.</w:t>
            </w:r>
            <w:proofErr w:type="gramEnd"/>
            <w:r w:rsidR="00956585">
              <w:rPr>
                <w:rFonts w:ascii="Corbel" w:hAnsi="Corbel"/>
                <w:b/>
                <w:sz w:val="24"/>
                <w:szCs w:val="24"/>
              </w:rPr>
              <w:t>Serviço de mídia em geral de evento Reunião Solene</w:t>
            </w:r>
            <w:r w:rsidRPr="007D4586">
              <w:rPr>
                <w:rFonts w:ascii="Corbel" w:hAnsi="Corbel"/>
                <w:b/>
                <w:sz w:val="24"/>
                <w:szCs w:val="24"/>
              </w:rPr>
              <w:t>.</w:t>
            </w:r>
          </w:p>
          <w:p w:rsidR="0029717A" w:rsidRPr="007D4586" w:rsidRDefault="007D4586" w:rsidP="00EB3B4C">
            <w:pPr>
              <w:tabs>
                <w:tab w:val="left" w:pos="0"/>
              </w:tabs>
              <w:ind w:left="-146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4"/>
                <w:szCs w:val="24"/>
              </w:rPr>
              <w:t>Características: Profissional e equipamentos</w:t>
            </w:r>
            <w:r w:rsidR="00EB3B4C">
              <w:rPr>
                <w:rFonts w:ascii="Corbel" w:hAnsi="Corbel"/>
                <w:sz w:val="24"/>
                <w:szCs w:val="24"/>
              </w:rPr>
              <w:t xml:space="preserve"> para fotografias,</w:t>
            </w:r>
            <w:r w:rsidR="00956585">
              <w:rPr>
                <w:rFonts w:ascii="Corbel" w:hAnsi="Corbel"/>
                <w:sz w:val="24"/>
                <w:szCs w:val="24"/>
              </w:rPr>
              <w:t xml:space="preserve"> inclusão de mídias, </w:t>
            </w:r>
            <w:r w:rsidR="00EB3B4C">
              <w:rPr>
                <w:rFonts w:ascii="Corbel" w:hAnsi="Corbel"/>
                <w:sz w:val="24"/>
                <w:szCs w:val="24"/>
              </w:rPr>
              <w:t xml:space="preserve">   </w:t>
            </w:r>
            <w:r>
              <w:rPr>
                <w:rFonts w:ascii="Corbel" w:hAnsi="Corbel"/>
                <w:sz w:val="24"/>
                <w:szCs w:val="24"/>
              </w:rPr>
              <w:t xml:space="preserve"> s</w:t>
            </w:r>
            <w:r w:rsidR="0029717A" w:rsidRPr="007D4586">
              <w:rPr>
                <w:rFonts w:ascii="Corbel" w:hAnsi="Corbel"/>
                <w:sz w:val="24"/>
                <w:szCs w:val="24"/>
              </w:rPr>
              <w:t>onorização</w:t>
            </w:r>
            <w:r>
              <w:rPr>
                <w:rFonts w:ascii="Corbel" w:hAnsi="Corbel"/>
                <w:sz w:val="24"/>
                <w:szCs w:val="24"/>
              </w:rPr>
              <w:t>, alta definição, amplificadores, iluminação</w:t>
            </w:r>
            <w:proofErr w:type="gramStart"/>
            <w:r>
              <w:rPr>
                <w:rFonts w:ascii="Corbel" w:hAnsi="Corbe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Corbel" w:hAnsi="Corbel"/>
                <w:sz w:val="24"/>
                <w:szCs w:val="24"/>
              </w:rPr>
              <w:t xml:space="preserve">e capacidade de gravação em vídeo de reunião solene com duração mínima de 3h:30’ (disponibilizar </w:t>
            </w:r>
            <w:r w:rsidR="00EB3B4C">
              <w:rPr>
                <w:rFonts w:ascii="Corbel" w:hAnsi="Corbel"/>
                <w:sz w:val="24"/>
                <w:szCs w:val="24"/>
              </w:rPr>
              <w:t>três</w:t>
            </w:r>
            <w:r>
              <w:rPr>
                <w:rFonts w:ascii="Corbel" w:hAnsi="Corbel"/>
                <w:sz w:val="24"/>
                <w:szCs w:val="24"/>
              </w:rPr>
              <w:t xml:space="preserve"> cópias em pen-drive</w:t>
            </w:r>
            <w:r w:rsidR="00EB3B4C">
              <w:rPr>
                <w:rFonts w:ascii="Corbel" w:hAnsi="Corbel"/>
                <w:sz w:val="24"/>
                <w:szCs w:val="24"/>
              </w:rPr>
              <w:t xml:space="preserve"> ou outro meio tecnológico</w:t>
            </w:r>
            <w:r>
              <w:rPr>
                <w:rFonts w:ascii="Corbel" w:hAnsi="Corbel"/>
                <w:sz w:val="24"/>
                <w:szCs w:val="24"/>
              </w:rPr>
              <w:t>).</w:t>
            </w:r>
          </w:p>
        </w:tc>
        <w:tc>
          <w:tcPr>
            <w:tcW w:w="822" w:type="pct"/>
          </w:tcPr>
          <w:p w:rsidR="0029717A" w:rsidRDefault="0029717A" w:rsidP="00D2462E">
            <w:pPr>
              <w:pStyle w:val="PargrafodaLista"/>
              <w:tabs>
                <w:tab w:val="left" w:pos="0"/>
              </w:tabs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24" w:type="pct"/>
          </w:tcPr>
          <w:p w:rsidR="0029717A" w:rsidRDefault="0029717A" w:rsidP="00D2462E">
            <w:pPr>
              <w:pStyle w:val="PargrafodaLista"/>
              <w:tabs>
                <w:tab w:val="left" w:pos="0"/>
              </w:tabs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99" w:type="pct"/>
          </w:tcPr>
          <w:p w:rsidR="0029717A" w:rsidRDefault="0029717A" w:rsidP="00D2462E">
            <w:pPr>
              <w:pStyle w:val="PargrafodaLista"/>
              <w:tabs>
                <w:tab w:val="left" w:pos="0"/>
              </w:tabs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60" w:type="pct"/>
          </w:tcPr>
          <w:p w:rsidR="0029717A" w:rsidRDefault="0029717A" w:rsidP="00D2462E">
            <w:pPr>
              <w:pStyle w:val="PargrafodaLista"/>
              <w:tabs>
                <w:tab w:val="left" w:pos="0"/>
              </w:tabs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D2462E" w:rsidRDefault="00D2462E" w:rsidP="00D2462E">
      <w:pPr>
        <w:pStyle w:val="PargrafodaLista"/>
        <w:tabs>
          <w:tab w:val="left" w:pos="0"/>
        </w:tabs>
        <w:jc w:val="both"/>
        <w:rPr>
          <w:rFonts w:ascii="Corbel" w:hAnsi="Corbel"/>
          <w:sz w:val="24"/>
          <w:szCs w:val="24"/>
        </w:rPr>
      </w:pPr>
    </w:p>
    <w:p w:rsidR="00BD08DA" w:rsidRDefault="00BD08DA" w:rsidP="00D2462E">
      <w:pPr>
        <w:pStyle w:val="PargrafodaLista"/>
        <w:tabs>
          <w:tab w:val="left" w:pos="0"/>
        </w:tabs>
        <w:jc w:val="both"/>
        <w:rPr>
          <w:rFonts w:ascii="Corbel" w:hAnsi="Corbel"/>
          <w:sz w:val="24"/>
          <w:szCs w:val="24"/>
        </w:rPr>
      </w:pPr>
    </w:p>
    <w:p w:rsidR="00E1360B" w:rsidRDefault="00E1360B" w:rsidP="00E1360B">
      <w:pPr>
        <w:pStyle w:val="PargrafodaLista"/>
        <w:numPr>
          <w:ilvl w:val="0"/>
          <w:numId w:val="3"/>
        </w:numPr>
        <w:shd w:val="clear" w:color="auto" w:fill="BFBFBF" w:themeFill="background1" w:themeFillShade="BF"/>
        <w:ind w:left="0" w:firstLine="0"/>
        <w:jc w:val="both"/>
        <w:rPr>
          <w:rFonts w:ascii="Corbel" w:hAnsi="Corbel"/>
          <w:sz w:val="32"/>
          <w:szCs w:val="32"/>
        </w:rPr>
      </w:pPr>
      <w:r>
        <w:rPr>
          <w:rFonts w:ascii="Corbel" w:hAnsi="Corbel"/>
          <w:sz w:val="32"/>
          <w:szCs w:val="32"/>
        </w:rPr>
        <w:t>DA PARTICIPAÇÃO NA DISPENSA</w:t>
      </w:r>
    </w:p>
    <w:p w:rsidR="00E1360B" w:rsidRDefault="00E1360B" w:rsidP="00D2462E">
      <w:pPr>
        <w:pStyle w:val="PargrafodaLista"/>
        <w:tabs>
          <w:tab w:val="left" w:pos="0"/>
        </w:tabs>
        <w:jc w:val="both"/>
        <w:rPr>
          <w:rFonts w:ascii="Corbel" w:hAnsi="Corbel"/>
          <w:sz w:val="24"/>
          <w:szCs w:val="24"/>
        </w:rPr>
      </w:pPr>
    </w:p>
    <w:p w:rsidR="000D63C8" w:rsidRPr="000D63C8" w:rsidRDefault="000D63C8" w:rsidP="000D63C8">
      <w:pPr>
        <w:pStyle w:val="PargrafodaLista"/>
        <w:numPr>
          <w:ilvl w:val="0"/>
          <w:numId w:val="5"/>
        </w:numPr>
        <w:tabs>
          <w:tab w:val="left" w:pos="0"/>
        </w:tabs>
        <w:ind w:left="0" w:firstLine="0"/>
        <w:jc w:val="both"/>
        <w:rPr>
          <w:rFonts w:ascii="Corbel" w:hAnsi="Corbel"/>
          <w:sz w:val="24"/>
          <w:szCs w:val="24"/>
        </w:rPr>
      </w:pPr>
      <w:r w:rsidRPr="000D63C8">
        <w:rPr>
          <w:rFonts w:ascii="Corbel" w:hAnsi="Corbel"/>
          <w:sz w:val="24"/>
          <w:szCs w:val="24"/>
        </w:rPr>
        <w:t xml:space="preserve">A participação </w:t>
      </w:r>
      <w:proofErr w:type="gramStart"/>
      <w:r w:rsidRPr="000D63C8">
        <w:rPr>
          <w:rFonts w:ascii="Corbel" w:hAnsi="Corbel"/>
          <w:sz w:val="24"/>
          <w:szCs w:val="24"/>
        </w:rPr>
        <w:t>na presente</w:t>
      </w:r>
      <w:proofErr w:type="gramEnd"/>
      <w:r w:rsidRPr="000D63C8">
        <w:rPr>
          <w:rFonts w:ascii="Corbel" w:hAnsi="Corbel"/>
          <w:sz w:val="24"/>
          <w:szCs w:val="24"/>
        </w:rPr>
        <w:t xml:space="preserve"> dispensa se dará mediante envio de proposta, no prazo dos</w:t>
      </w:r>
      <w:r w:rsidR="002A636C">
        <w:rPr>
          <w:rFonts w:ascii="Corbel" w:hAnsi="Corbel"/>
          <w:sz w:val="24"/>
          <w:szCs w:val="24"/>
        </w:rPr>
        <w:t xml:space="preserve"> </w:t>
      </w:r>
      <w:r w:rsidRPr="000D63C8">
        <w:rPr>
          <w:rFonts w:ascii="Corbel" w:hAnsi="Corbel"/>
          <w:sz w:val="24"/>
          <w:szCs w:val="24"/>
        </w:rPr>
        <w:t>três dias úteis, a contar da sua disponibilidade no site oficial. A proposta deverá ser encaminhada</w:t>
      </w:r>
      <w:r>
        <w:rPr>
          <w:rFonts w:ascii="Corbel" w:hAnsi="Corbel"/>
          <w:sz w:val="24"/>
          <w:szCs w:val="24"/>
        </w:rPr>
        <w:t xml:space="preserve"> </w:t>
      </w:r>
      <w:r w:rsidRPr="000D63C8">
        <w:rPr>
          <w:rFonts w:ascii="Corbel" w:hAnsi="Corbel"/>
          <w:sz w:val="24"/>
          <w:szCs w:val="24"/>
        </w:rPr>
        <w:t>via e-mail</w:t>
      </w:r>
      <w:r>
        <w:rPr>
          <w:rFonts w:ascii="Corbel" w:hAnsi="Corbel"/>
          <w:sz w:val="24"/>
          <w:szCs w:val="24"/>
        </w:rPr>
        <w:t xml:space="preserve">  </w:t>
      </w:r>
      <w:hyperlink r:id="rId8" w:history="1">
        <w:r w:rsidRPr="004B4A3A">
          <w:rPr>
            <w:rStyle w:val="Hyperlink"/>
            <w:rFonts w:ascii="Corbel" w:hAnsi="Corbel"/>
            <w:sz w:val="24"/>
            <w:szCs w:val="24"/>
          </w:rPr>
          <w:t>camaramunicipalpiedadedepontenova@hotmail.com</w:t>
        </w:r>
      </w:hyperlink>
      <w:proofErr w:type="gramStart"/>
      <w:r>
        <w:rPr>
          <w:rFonts w:ascii="Corbel" w:hAnsi="Corbel"/>
          <w:sz w:val="24"/>
          <w:szCs w:val="24"/>
        </w:rPr>
        <w:t xml:space="preserve">  </w:t>
      </w:r>
      <w:proofErr w:type="gramEnd"/>
      <w:r>
        <w:rPr>
          <w:rFonts w:ascii="Corbel" w:hAnsi="Corbel"/>
          <w:sz w:val="24"/>
          <w:szCs w:val="24"/>
        </w:rPr>
        <w:t xml:space="preserve">ou </w:t>
      </w:r>
      <w:r w:rsidRPr="000D63C8">
        <w:rPr>
          <w:rFonts w:ascii="Corbel" w:hAnsi="Corbel"/>
          <w:sz w:val="24"/>
          <w:szCs w:val="24"/>
        </w:rPr>
        <w:t xml:space="preserve"> protocolada na sede da</w:t>
      </w:r>
    </w:p>
    <w:p w:rsidR="000D63C8" w:rsidRDefault="000D63C8" w:rsidP="000D63C8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Câmara Municipal de Piedade de Ponte Nova/MG, endereço à </w:t>
      </w:r>
      <w:proofErr w:type="gramStart"/>
      <w:r>
        <w:rPr>
          <w:rFonts w:ascii="Corbel" w:hAnsi="Corbel"/>
          <w:sz w:val="24"/>
          <w:szCs w:val="24"/>
        </w:rPr>
        <w:t>rua</w:t>
      </w:r>
      <w:proofErr w:type="gramEnd"/>
      <w:r>
        <w:rPr>
          <w:rFonts w:ascii="Corbel" w:hAnsi="Corbel"/>
          <w:sz w:val="24"/>
          <w:szCs w:val="24"/>
        </w:rPr>
        <w:t xml:space="preserve"> Professor José Sátiro de Melo, 85, centro, Piedade de Ponte Nova/MG, CEP nº 35.382-000</w:t>
      </w:r>
    </w:p>
    <w:p w:rsidR="000D63C8" w:rsidRPr="000D63C8" w:rsidRDefault="000D63C8" w:rsidP="000D63C8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</w:p>
    <w:p w:rsidR="000D63C8" w:rsidRPr="000D63C8" w:rsidRDefault="000D63C8" w:rsidP="000D63C8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2. </w:t>
      </w:r>
      <w:r w:rsidRPr="000D63C8">
        <w:rPr>
          <w:rFonts w:ascii="Corbel" w:hAnsi="Corbel"/>
          <w:sz w:val="24"/>
          <w:szCs w:val="24"/>
        </w:rPr>
        <w:t>Não poderão participar desta dispensa os fornecedores:</w:t>
      </w:r>
    </w:p>
    <w:p w:rsidR="000D63C8" w:rsidRDefault="000D63C8" w:rsidP="000D63C8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r w:rsidRPr="000D63C8">
        <w:rPr>
          <w:rFonts w:ascii="Corbel" w:hAnsi="Corbel"/>
          <w:sz w:val="24"/>
          <w:szCs w:val="24"/>
        </w:rPr>
        <w:t>2.1.que não atendam às condições deste Aviso de Contratação Direta e seu(s) anexo(s);</w:t>
      </w:r>
    </w:p>
    <w:p w:rsidR="000D63C8" w:rsidRPr="000D63C8" w:rsidRDefault="000D63C8" w:rsidP="000D63C8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r w:rsidRPr="000D63C8">
        <w:rPr>
          <w:rFonts w:ascii="Corbel" w:hAnsi="Corbel"/>
          <w:sz w:val="24"/>
          <w:szCs w:val="24"/>
        </w:rPr>
        <w:t>2.2.estrangeirosque não tenham representação legal no Brasil com poderes expressos</w:t>
      </w:r>
    </w:p>
    <w:p w:rsidR="000D63C8" w:rsidRDefault="000D63C8" w:rsidP="000D63C8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proofErr w:type="gramStart"/>
      <w:r w:rsidRPr="000D63C8">
        <w:rPr>
          <w:rFonts w:ascii="Corbel" w:hAnsi="Corbel"/>
          <w:sz w:val="24"/>
          <w:szCs w:val="24"/>
        </w:rPr>
        <w:t>para</w:t>
      </w:r>
      <w:proofErr w:type="gramEnd"/>
      <w:r w:rsidRPr="000D63C8">
        <w:rPr>
          <w:rFonts w:ascii="Corbel" w:hAnsi="Corbel"/>
          <w:sz w:val="24"/>
          <w:szCs w:val="24"/>
        </w:rPr>
        <w:t xml:space="preserve"> receber citação e responder administrativa ou judicialmente;</w:t>
      </w:r>
    </w:p>
    <w:p w:rsidR="000D63C8" w:rsidRPr="000D63C8" w:rsidRDefault="000D63C8" w:rsidP="000D63C8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r w:rsidRPr="000D63C8">
        <w:rPr>
          <w:rFonts w:ascii="Corbel" w:hAnsi="Corbel"/>
          <w:sz w:val="24"/>
          <w:szCs w:val="24"/>
        </w:rPr>
        <w:t>2.3.que se enquadrem nas seguintes vedações:</w:t>
      </w:r>
    </w:p>
    <w:p w:rsidR="000D63C8" w:rsidRPr="000D63C8" w:rsidRDefault="000D63C8" w:rsidP="000D63C8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r w:rsidRPr="000D63C8">
        <w:rPr>
          <w:rFonts w:ascii="Corbel" w:hAnsi="Corbel"/>
          <w:sz w:val="24"/>
          <w:szCs w:val="24"/>
        </w:rPr>
        <w:lastRenderedPageBreak/>
        <w:t>2.4.autor do anteprojeto, do projeto básico ou do projeto executivo, pessoa física</w:t>
      </w:r>
      <w:r>
        <w:rPr>
          <w:rFonts w:ascii="Corbel" w:hAnsi="Corbel"/>
          <w:sz w:val="24"/>
          <w:szCs w:val="24"/>
        </w:rPr>
        <w:t xml:space="preserve"> </w:t>
      </w:r>
      <w:r w:rsidRPr="000D63C8">
        <w:rPr>
          <w:rFonts w:ascii="Corbel" w:hAnsi="Corbel"/>
          <w:sz w:val="24"/>
          <w:szCs w:val="24"/>
        </w:rPr>
        <w:t>ou</w:t>
      </w:r>
      <w:r>
        <w:rPr>
          <w:rFonts w:ascii="Corbel" w:hAnsi="Corbel"/>
          <w:sz w:val="24"/>
          <w:szCs w:val="24"/>
        </w:rPr>
        <w:t xml:space="preserve"> </w:t>
      </w:r>
      <w:r w:rsidRPr="000D63C8">
        <w:rPr>
          <w:rFonts w:ascii="Corbel" w:hAnsi="Corbel"/>
          <w:sz w:val="24"/>
          <w:szCs w:val="24"/>
        </w:rPr>
        <w:t xml:space="preserve">jurídica, quando a contratação versar sobre obra, serviços ou fornecimento de </w:t>
      </w:r>
      <w:proofErr w:type="gramStart"/>
      <w:r w:rsidRPr="000D63C8">
        <w:rPr>
          <w:rFonts w:ascii="Corbel" w:hAnsi="Corbel"/>
          <w:sz w:val="24"/>
          <w:szCs w:val="24"/>
        </w:rPr>
        <w:t>bens</w:t>
      </w:r>
      <w:proofErr w:type="gramEnd"/>
    </w:p>
    <w:p w:rsidR="000D63C8" w:rsidRPr="000D63C8" w:rsidRDefault="000D63C8" w:rsidP="000D63C8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proofErr w:type="gramStart"/>
      <w:r w:rsidRPr="000D63C8">
        <w:rPr>
          <w:rFonts w:ascii="Corbel" w:hAnsi="Corbel"/>
          <w:sz w:val="24"/>
          <w:szCs w:val="24"/>
        </w:rPr>
        <w:t>a</w:t>
      </w:r>
      <w:proofErr w:type="gramEnd"/>
      <w:r w:rsidRPr="000D63C8">
        <w:rPr>
          <w:rFonts w:ascii="Corbel" w:hAnsi="Corbel"/>
          <w:sz w:val="24"/>
          <w:szCs w:val="24"/>
        </w:rPr>
        <w:t xml:space="preserve"> ele relacionados;</w:t>
      </w:r>
    </w:p>
    <w:p w:rsidR="000D63C8" w:rsidRPr="000D63C8" w:rsidRDefault="000D63C8" w:rsidP="000D63C8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r w:rsidRPr="000D63C8">
        <w:rPr>
          <w:rFonts w:ascii="Corbel" w:hAnsi="Corbel"/>
          <w:sz w:val="24"/>
          <w:szCs w:val="24"/>
        </w:rPr>
        <w:t>2.6.empresa, isoladamente ou em consórcio, responsável pela elaboração do projeto</w:t>
      </w:r>
      <w:r>
        <w:rPr>
          <w:rFonts w:ascii="Corbel" w:hAnsi="Corbel"/>
          <w:sz w:val="24"/>
          <w:szCs w:val="24"/>
        </w:rPr>
        <w:t xml:space="preserve"> </w:t>
      </w:r>
      <w:r w:rsidRPr="000D63C8">
        <w:rPr>
          <w:rFonts w:ascii="Corbel" w:hAnsi="Corbel"/>
          <w:sz w:val="24"/>
          <w:szCs w:val="24"/>
        </w:rPr>
        <w:t>básico ou do projeto executivo, ou empresa da qual o autor do projeto</w:t>
      </w:r>
      <w:r>
        <w:rPr>
          <w:rFonts w:ascii="Corbel" w:hAnsi="Corbel"/>
          <w:sz w:val="24"/>
          <w:szCs w:val="24"/>
        </w:rPr>
        <w:t xml:space="preserve"> </w:t>
      </w:r>
      <w:r w:rsidRPr="000D63C8">
        <w:rPr>
          <w:rFonts w:ascii="Corbel" w:hAnsi="Corbel"/>
          <w:sz w:val="24"/>
          <w:szCs w:val="24"/>
        </w:rPr>
        <w:t>seja</w:t>
      </w:r>
      <w:r>
        <w:rPr>
          <w:rFonts w:ascii="Corbel" w:hAnsi="Corbel"/>
          <w:sz w:val="24"/>
          <w:szCs w:val="24"/>
        </w:rPr>
        <w:t xml:space="preserve"> </w:t>
      </w:r>
      <w:r w:rsidRPr="000D63C8">
        <w:rPr>
          <w:rFonts w:ascii="Corbel" w:hAnsi="Corbel"/>
          <w:sz w:val="24"/>
          <w:szCs w:val="24"/>
        </w:rPr>
        <w:t>dirigente, gerente, controlador, acionista o</w:t>
      </w:r>
      <w:r>
        <w:rPr>
          <w:rFonts w:ascii="Corbel" w:hAnsi="Corbel"/>
          <w:sz w:val="24"/>
          <w:szCs w:val="24"/>
        </w:rPr>
        <w:t xml:space="preserve"> </w:t>
      </w:r>
      <w:r w:rsidRPr="000D63C8">
        <w:rPr>
          <w:rFonts w:ascii="Corbel" w:hAnsi="Corbel"/>
          <w:sz w:val="24"/>
          <w:szCs w:val="24"/>
        </w:rPr>
        <w:t xml:space="preserve">ou detentor de mais de 5% (cinco </w:t>
      </w:r>
      <w:proofErr w:type="spellStart"/>
      <w:r w:rsidRPr="000D63C8">
        <w:rPr>
          <w:rFonts w:ascii="Corbel" w:hAnsi="Corbel"/>
          <w:sz w:val="24"/>
          <w:szCs w:val="24"/>
        </w:rPr>
        <w:t>porcento</w:t>
      </w:r>
      <w:proofErr w:type="spellEnd"/>
      <w:r w:rsidRPr="000D63C8">
        <w:rPr>
          <w:rFonts w:ascii="Corbel" w:hAnsi="Corbel"/>
          <w:sz w:val="24"/>
          <w:szCs w:val="24"/>
        </w:rPr>
        <w:t>) do capital com direito a voto, responsável técnico ou subcontratado, quando</w:t>
      </w:r>
      <w:r>
        <w:rPr>
          <w:rFonts w:ascii="Corbel" w:hAnsi="Corbel"/>
          <w:sz w:val="24"/>
          <w:szCs w:val="24"/>
        </w:rPr>
        <w:t xml:space="preserve"> </w:t>
      </w:r>
      <w:r w:rsidRPr="000D63C8">
        <w:rPr>
          <w:rFonts w:ascii="Corbel" w:hAnsi="Corbel"/>
          <w:sz w:val="24"/>
          <w:szCs w:val="24"/>
        </w:rPr>
        <w:t>a contratação versar sobre obra, serviços ou fornecimento de bens a ela</w:t>
      </w:r>
      <w:r>
        <w:rPr>
          <w:rFonts w:ascii="Corbel" w:hAnsi="Corbel"/>
          <w:sz w:val="24"/>
          <w:szCs w:val="24"/>
        </w:rPr>
        <w:t xml:space="preserve"> </w:t>
      </w:r>
      <w:r w:rsidRPr="000D63C8">
        <w:rPr>
          <w:rFonts w:ascii="Corbel" w:hAnsi="Corbel"/>
          <w:sz w:val="24"/>
          <w:szCs w:val="24"/>
        </w:rPr>
        <w:t>necessários;</w:t>
      </w:r>
    </w:p>
    <w:p w:rsidR="000D63C8" w:rsidRPr="000D63C8" w:rsidRDefault="000D63C8" w:rsidP="000D63C8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r w:rsidRPr="000D63C8">
        <w:rPr>
          <w:rFonts w:ascii="Corbel" w:hAnsi="Corbel"/>
          <w:sz w:val="24"/>
          <w:szCs w:val="24"/>
        </w:rPr>
        <w:t>2.7.pessoa física ou jurídica que se encontre, ao tempo da contratação, impossibilitada</w:t>
      </w:r>
      <w:r>
        <w:rPr>
          <w:rFonts w:ascii="Corbel" w:hAnsi="Corbel"/>
          <w:sz w:val="24"/>
          <w:szCs w:val="24"/>
        </w:rPr>
        <w:t xml:space="preserve"> </w:t>
      </w:r>
      <w:r w:rsidRPr="000D63C8">
        <w:rPr>
          <w:rFonts w:ascii="Corbel" w:hAnsi="Corbel"/>
          <w:sz w:val="24"/>
          <w:szCs w:val="24"/>
        </w:rPr>
        <w:t>de contratar em decorrência de sanção que lhe foi imposta;</w:t>
      </w:r>
    </w:p>
    <w:p w:rsidR="000D63C8" w:rsidRPr="000D63C8" w:rsidRDefault="000D63C8" w:rsidP="000D63C8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r w:rsidRPr="000D63C8">
        <w:rPr>
          <w:rFonts w:ascii="Corbel" w:hAnsi="Corbel"/>
          <w:sz w:val="24"/>
          <w:szCs w:val="24"/>
        </w:rPr>
        <w:t>2.8.aquele que mantenha vínculo de natureza técnica, comercial, econômica,</w:t>
      </w:r>
      <w:r>
        <w:rPr>
          <w:rFonts w:ascii="Corbel" w:hAnsi="Corbel"/>
          <w:sz w:val="24"/>
          <w:szCs w:val="24"/>
        </w:rPr>
        <w:t xml:space="preserve"> </w:t>
      </w:r>
      <w:r w:rsidRPr="000D63C8">
        <w:rPr>
          <w:rFonts w:ascii="Corbel" w:hAnsi="Corbel"/>
          <w:sz w:val="24"/>
          <w:szCs w:val="24"/>
        </w:rPr>
        <w:t>financeira, trabalhista ou civil com dirigente do órgão ou entidade contratante ou</w:t>
      </w:r>
      <w:r>
        <w:rPr>
          <w:rFonts w:ascii="Corbel" w:hAnsi="Corbel"/>
          <w:sz w:val="24"/>
          <w:szCs w:val="24"/>
        </w:rPr>
        <w:t xml:space="preserve"> </w:t>
      </w:r>
      <w:r w:rsidRPr="000D63C8">
        <w:rPr>
          <w:rFonts w:ascii="Corbel" w:hAnsi="Corbel"/>
          <w:sz w:val="24"/>
          <w:szCs w:val="24"/>
        </w:rPr>
        <w:t>com agente público que desempenhe função na licitação ou atue na fiscalização ou</w:t>
      </w:r>
      <w:r>
        <w:rPr>
          <w:rFonts w:ascii="Corbel" w:hAnsi="Corbel"/>
          <w:sz w:val="24"/>
          <w:szCs w:val="24"/>
        </w:rPr>
        <w:t xml:space="preserve"> </w:t>
      </w:r>
      <w:r w:rsidRPr="000D63C8">
        <w:rPr>
          <w:rFonts w:ascii="Corbel" w:hAnsi="Corbel"/>
          <w:sz w:val="24"/>
          <w:szCs w:val="24"/>
        </w:rPr>
        <w:t xml:space="preserve">na gestão do contrato, ou que deles seja cônjuge, companheiro ou parente em </w:t>
      </w:r>
      <w:proofErr w:type="gramStart"/>
      <w:r w:rsidRPr="000D63C8">
        <w:rPr>
          <w:rFonts w:ascii="Corbel" w:hAnsi="Corbel"/>
          <w:sz w:val="24"/>
          <w:szCs w:val="24"/>
        </w:rPr>
        <w:t>linha</w:t>
      </w:r>
      <w:proofErr w:type="gramEnd"/>
    </w:p>
    <w:p w:rsidR="00E1360B" w:rsidRDefault="000D63C8" w:rsidP="000D63C8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proofErr w:type="gramStart"/>
      <w:r w:rsidRPr="000D63C8">
        <w:rPr>
          <w:rFonts w:ascii="Corbel" w:hAnsi="Corbel"/>
          <w:sz w:val="24"/>
          <w:szCs w:val="24"/>
        </w:rPr>
        <w:t>reta</w:t>
      </w:r>
      <w:proofErr w:type="gramEnd"/>
      <w:r w:rsidRPr="000D63C8">
        <w:rPr>
          <w:rFonts w:ascii="Corbel" w:hAnsi="Corbel"/>
          <w:sz w:val="24"/>
          <w:szCs w:val="24"/>
        </w:rPr>
        <w:t>, colateral ou por afinidade, até o terceiro grau;</w:t>
      </w:r>
    </w:p>
    <w:p w:rsidR="007B5AA9" w:rsidRPr="007B5AA9" w:rsidRDefault="007B5AA9" w:rsidP="007B5AA9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r w:rsidRPr="007B5AA9">
        <w:rPr>
          <w:rFonts w:ascii="Corbel" w:hAnsi="Corbel"/>
          <w:sz w:val="24"/>
          <w:szCs w:val="24"/>
        </w:rPr>
        <w:t>2.9.empresas controladoras, controladas ou coligadas, nos termos da</w:t>
      </w:r>
      <w:r>
        <w:rPr>
          <w:rFonts w:ascii="Corbel" w:hAnsi="Corbel"/>
          <w:sz w:val="24"/>
          <w:szCs w:val="24"/>
        </w:rPr>
        <w:t xml:space="preserve"> </w:t>
      </w:r>
      <w:r w:rsidRPr="007B5AA9">
        <w:rPr>
          <w:rFonts w:ascii="Corbel" w:hAnsi="Corbel"/>
          <w:sz w:val="24"/>
          <w:szCs w:val="24"/>
        </w:rPr>
        <w:t>Lei nº 6.404, de</w:t>
      </w:r>
      <w:r w:rsidR="002A636C">
        <w:rPr>
          <w:rFonts w:ascii="Corbel" w:hAnsi="Corbel"/>
          <w:sz w:val="24"/>
          <w:szCs w:val="24"/>
        </w:rPr>
        <w:t xml:space="preserve"> </w:t>
      </w:r>
      <w:r w:rsidRPr="007B5AA9">
        <w:rPr>
          <w:rFonts w:ascii="Corbel" w:hAnsi="Corbel"/>
          <w:sz w:val="24"/>
          <w:szCs w:val="24"/>
        </w:rPr>
        <w:t>15 de dezembro de 1976, concorrendo entre si;</w:t>
      </w:r>
    </w:p>
    <w:p w:rsidR="007B5AA9" w:rsidRPr="007B5AA9" w:rsidRDefault="007B5AA9" w:rsidP="007B5AA9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r w:rsidRPr="007B5AA9">
        <w:rPr>
          <w:rFonts w:ascii="Corbel" w:hAnsi="Corbel"/>
          <w:sz w:val="24"/>
          <w:szCs w:val="24"/>
        </w:rPr>
        <w:t>2.10.pessoa</w:t>
      </w:r>
      <w:r>
        <w:rPr>
          <w:rFonts w:ascii="Corbel" w:hAnsi="Corbel"/>
          <w:sz w:val="24"/>
          <w:szCs w:val="24"/>
        </w:rPr>
        <w:t xml:space="preserve"> </w:t>
      </w:r>
      <w:r w:rsidRPr="007B5AA9">
        <w:rPr>
          <w:rFonts w:ascii="Corbel" w:hAnsi="Corbel"/>
          <w:sz w:val="24"/>
          <w:szCs w:val="24"/>
        </w:rPr>
        <w:t xml:space="preserve">física ou jurídica que, nos </w:t>
      </w:r>
      <w:proofErr w:type="gramStart"/>
      <w:r w:rsidRPr="007B5AA9">
        <w:rPr>
          <w:rFonts w:ascii="Corbel" w:hAnsi="Corbel"/>
          <w:sz w:val="24"/>
          <w:szCs w:val="24"/>
        </w:rPr>
        <w:t>5</w:t>
      </w:r>
      <w:proofErr w:type="gramEnd"/>
      <w:r w:rsidRPr="007B5AA9">
        <w:rPr>
          <w:rFonts w:ascii="Corbel" w:hAnsi="Corbel"/>
          <w:sz w:val="24"/>
          <w:szCs w:val="24"/>
        </w:rPr>
        <w:t xml:space="preserve"> (cinco) anos anteriores à divulgação do</w:t>
      </w:r>
    </w:p>
    <w:p w:rsidR="007B5AA9" w:rsidRPr="007B5AA9" w:rsidRDefault="007B5AA9" w:rsidP="007B5AA9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proofErr w:type="gramStart"/>
      <w:r w:rsidRPr="007B5AA9">
        <w:rPr>
          <w:rFonts w:ascii="Corbel" w:hAnsi="Corbel"/>
          <w:sz w:val="24"/>
          <w:szCs w:val="24"/>
        </w:rPr>
        <w:t>aviso</w:t>
      </w:r>
      <w:proofErr w:type="gramEnd"/>
      <w:r w:rsidRPr="007B5AA9">
        <w:rPr>
          <w:rFonts w:ascii="Corbel" w:hAnsi="Corbel"/>
          <w:sz w:val="24"/>
          <w:szCs w:val="24"/>
        </w:rPr>
        <w:t>, tenha sido condenada judicialmente, com trânsito em julgado, por exploração</w:t>
      </w:r>
      <w:r>
        <w:rPr>
          <w:rFonts w:ascii="Corbel" w:hAnsi="Corbel"/>
          <w:sz w:val="24"/>
          <w:szCs w:val="24"/>
        </w:rPr>
        <w:t xml:space="preserve"> </w:t>
      </w:r>
      <w:r w:rsidRPr="007B5AA9">
        <w:rPr>
          <w:rFonts w:ascii="Corbel" w:hAnsi="Corbel"/>
          <w:sz w:val="24"/>
          <w:szCs w:val="24"/>
        </w:rPr>
        <w:t>de trabalho infantil, por submissão de trabalhadores a condições análogas às de</w:t>
      </w:r>
      <w:r>
        <w:rPr>
          <w:rFonts w:ascii="Corbel" w:hAnsi="Corbel"/>
          <w:sz w:val="24"/>
          <w:szCs w:val="24"/>
        </w:rPr>
        <w:t xml:space="preserve"> </w:t>
      </w:r>
      <w:r w:rsidRPr="007B5AA9">
        <w:rPr>
          <w:rFonts w:ascii="Corbel" w:hAnsi="Corbel"/>
          <w:sz w:val="24"/>
          <w:szCs w:val="24"/>
        </w:rPr>
        <w:t>escravo ou por contratação de adolescentes nos casos vedados pela legislação</w:t>
      </w:r>
      <w:r>
        <w:rPr>
          <w:rFonts w:ascii="Corbel" w:hAnsi="Corbel"/>
          <w:sz w:val="24"/>
          <w:szCs w:val="24"/>
        </w:rPr>
        <w:t xml:space="preserve"> </w:t>
      </w:r>
      <w:r w:rsidRPr="007B5AA9">
        <w:rPr>
          <w:rFonts w:ascii="Corbel" w:hAnsi="Corbel"/>
          <w:sz w:val="24"/>
          <w:szCs w:val="24"/>
        </w:rPr>
        <w:t>trabalhista</w:t>
      </w:r>
    </w:p>
    <w:p w:rsidR="007B5AA9" w:rsidRPr="007B5AA9" w:rsidRDefault="007B5AA9" w:rsidP="007B5AA9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r w:rsidRPr="007B5AA9">
        <w:rPr>
          <w:rFonts w:ascii="Corbel" w:hAnsi="Corbel"/>
          <w:sz w:val="24"/>
          <w:szCs w:val="24"/>
        </w:rPr>
        <w:t>2.11.equiparam-se aos autores do projeto as empresas integrantes do mesmo grupo</w:t>
      </w:r>
      <w:r>
        <w:rPr>
          <w:rFonts w:ascii="Corbel" w:hAnsi="Corbel"/>
          <w:sz w:val="24"/>
          <w:szCs w:val="24"/>
        </w:rPr>
        <w:t xml:space="preserve"> </w:t>
      </w:r>
      <w:r w:rsidRPr="007B5AA9">
        <w:rPr>
          <w:rFonts w:ascii="Corbel" w:hAnsi="Corbel"/>
          <w:sz w:val="24"/>
          <w:szCs w:val="24"/>
        </w:rPr>
        <w:t>econômico;</w:t>
      </w:r>
    </w:p>
    <w:p w:rsidR="007B5AA9" w:rsidRPr="007B5AA9" w:rsidRDefault="007B5AA9" w:rsidP="007B5AA9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r w:rsidRPr="007B5AA9">
        <w:rPr>
          <w:rFonts w:ascii="Corbel" w:hAnsi="Corbel"/>
          <w:sz w:val="24"/>
          <w:szCs w:val="24"/>
        </w:rPr>
        <w:t>2.12.aplica-se o disposto na alínea “c” também ao fornecedor que atue em</w:t>
      </w:r>
      <w:proofErr w:type="gramStart"/>
      <w:r w:rsidRPr="007B5AA9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 xml:space="preserve"> </w:t>
      </w:r>
      <w:r w:rsidRPr="007B5AA9">
        <w:rPr>
          <w:rFonts w:ascii="Corbel" w:hAnsi="Corbel"/>
          <w:sz w:val="24"/>
          <w:szCs w:val="24"/>
        </w:rPr>
        <w:t xml:space="preserve"> </w:t>
      </w:r>
      <w:proofErr w:type="gramEnd"/>
      <w:r w:rsidRPr="007B5AA9">
        <w:rPr>
          <w:rFonts w:ascii="Corbel" w:hAnsi="Corbel"/>
          <w:sz w:val="24"/>
          <w:szCs w:val="24"/>
        </w:rPr>
        <w:t xml:space="preserve">outra pessoa, física ou jurídica, com o intuito de burlar a efetividade da sanção </w:t>
      </w:r>
      <w:r>
        <w:rPr>
          <w:rFonts w:ascii="Corbel" w:hAnsi="Corbel"/>
          <w:sz w:val="24"/>
          <w:szCs w:val="24"/>
        </w:rPr>
        <w:t xml:space="preserve"> a ela</w:t>
      </w:r>
      <w:r w:rsidRPr="007B5AA9">
        <w:rPr>
          <w:rFonts w:ascii="Corbel" w:hAnsi="Corbel"/>
          <w:sz w:val="24"/>
          <w:szCs w:val="24"/>
        </w:rPr>
        <w:t xml:space="preserve"> aplicada, inclusive a sua controladora, controlada ou coligada, desde que</w:t>
      </w:r>
      <w:r>
        <w:rPr>
          <w:rFonts w:ascii="Corbel" w:hAnsi="Corbel"/>
          <w:sz w:val="24"/>
          <w:szCs w:val="24"/>
        </w:rPr>
        <w:t xml:space="preserve"> </w:t>
      </w:r>
      <w:r w:rsidRPr="007B5AA9">
        <w:rPr>
          <w:rFonts w:ascii="Corbel" w:hAnsi="Corbel"/>
          <w:sz w:val="24"/>
          <w:szCs w:val="24"/>
        </w:rPr>
        <w:t>devidamente comprovado o ilícito ou a utilização fraudulenta da personalidade</w:t>
      </w:r>
      <w:r>
        <w:rPr>
          <w:rFonts w:ascii="Corbel" w:hAnsi="Corbel"/>
          <w:sz w:val="24"/>
          <w:szCs w:val="24"/>
        </w:rPr>
        <w:t xml:space="preserve"> </w:t>
      </w:r>
      <w:r w:rsidRPr="007B5AA9">
        <w:rPr>
          <w:rFonts w:ascii="Corbel" w:hAnsi="Corbel"/>
          <w:sz w:val="24"/>
          <w:szCs w:val="24"/>
        </w:rPr>
        <w:t>jurídica do fornecedor;</w:t>
      </w:r>
    </w:p>
    <w:p w:rsidR="000D63C8" w:rsidRDefault="007B5AA9" w:rsidP="007B5AA9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r w:rsidRPr="007B5AA9">
        <w:rPr>
          <w:rFonts w:ascii="Corbel" w:hAnsi="Corbel"/>
          <w:sz w:val="24"/>
          <w:szCs w:val="24"/>
        </w:rPr>
        <w:t>2.13.organizações da Sociedade Civil de Interesse Público-OSCIP, atuando nessa</w:t>
      </w:r>
      <w:r>
        <w:rPr>
          <w:rFonts w:ascii="Corbel" w:hAnsi="Corbel"/>
          <w:sz w:val="24"/>
          <w:szCs w:val="24"/>
        </w:rPr>
        <w:t xml:space="preserve"> </w:t>
      </w:r>
      <w:r w:rsidRPr="007B5AA9">
        <w:rPr>
          <w:rFonts w:ascii="Corbel" w:hAnsi="Corbel"/>
          <w:sz w:val="24"/>
          <w:szCs w:val="24"/>
        </w:rPr>
        <w:t>condição (Acórdão nº 746/2014-TCU-Plenário).</w:t>
      </w:r>
    </w:p>
    <w:p w:rsidR="00853220" w:rsidRDefault="00853220" w:rsidP="007B5AA9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</w:p>
    <w:p w:rsidR="002A636C" w:rsidRPr="002A636C" w:rsidRDefault="002A636C" w:rsidP="002A636C">
      <w:pPr>
        <w:pStyle w:val="PargrafodaLista"/>
        <w:numPr>
          <w:ilvl w:val="0"/>
          <w:numId w:val="3"/>
        </w:numPr>
        <w:shd w:val="clear" w:color="auto" w:fill="BFBFBF" w:themeFill="background1" w:themeFillShade="BF"/>
        <w:ind w:left="0" w:firstLine="0"/>
        <w:jc w:val="both"/>
        <w:rPr>
          <w:rFonts w:ascii="Corbel" w:hAnsi="Corbel"/>
          <w:sz w:val="32"/>
          <w:szCs w:val="32"/>
        </w:rPr>
      </w:pPr>
      <w:r>
        <w:rPr>
          <w:rFonts w:ascii="Corbel" w:hAnsi="Corbel"/>
          <w:sz w:val="32"/>
          <w:szCs w:val="32"/>
        </w:rPr>
        <w:t>CRITÉRIO DE JULGAMENTO</w:t>
      </w:r>
    </w:p>
    <w:p w:rsidR="002A636C" w:rsidRDefault="002A636C" w:rsidP="007B5AA9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</w:p>
    <w:p w:rsidR="00FC4D49" w:rsidRDefault="00A96263" w:rsidP="00FC4D49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1. </w:t>
      </w:r>
      <w:r w:rsidR="00FC4D49" w:rsidRPr="00FC4D49">
        <w:rPr>
          <w:rFonts w:ascii="Corbel" w:hAnsi="Corbel"/>
          <w:sz w:val="24"/>
          <w:szCs w:val="24"/>
        </w:rPr>
        <w:t>Encerrada a fase de recebimento das propostas, será verificada a conformidade da</w:t>
      </w:r>
      <w:r w:rsidR="00BA5B20">
        <w:rPr>
          <w:rFonts w:ascii="Corbel" w:hAnsi="Corbel"/>
          <w:sz w:val="24"/>
          <w:szCs w:val="24"/>
        </w:rPr>
        <w:t xml:space="preserve"> </w:t>
      </w:r>
      <w:r w:rsidR="00FC4D49" w:rsidRPr="00FC4D49">
        <w:rPr>
          <w:rFonts w:ascii="Corbel" w:hAnsi="Corbel"/>
          <w:sz w:val="24"/>
          <w:szCs w:val="24"/>
        </w:rPr>
        <w:t>proposta classificada em</w:t>
      </w:r>
      <w:r w:rsidR="00BA5B20">
        <w:rPr>
          <w:rFonts w:ascii="Corbel" w:hAnsi="Corbel"/>
          <w:sz w:val="24"/>
          <w:szCs w:val="24"/>
        </w:rPr>
        <w:t xml:space="preserve"> </w:t>
      </w:r>
      <w:r w:rsidR="00FC4D49" w:rsidRPr="00FC4D49">
        <w:rPr>
          <w:rFonts w:ascii="Corbel" w:hAnsi="Corbel"/>
          <w:sz w:val="24"/>
          <w:szCs w:val="24"/>
        </w:rPr>
        <w:t>primeiro lugar quanto à adequação do objeto e à compatibilidade</w:t>
      </w:r>
      <w:r w:rsidR="00BA5B20">
        <w:rPr>
          <w:rFonts w:ascii="Corbel" w:hAnsi="Corbel"/>
          <w:sz w:val="24"/>
          <w:szCs w:val="24"/>
        </w:rPr>
        <w:t xml:space="preserve"> </w:t>
      </w:r>
      <w:r w:rsidR="00FC4D49" w:rsidRPr="00FC4D49">
        <w:rPr>
          <w:rFonts w:ascii="Corbel" w:hAnsi="Corbel"/>
          <w:sz w:val="24"/>
          <w:szCs w:val="24"/>
        </w:rPr>
        <w:t>do preço em relação ao estipulado para a contratação.</w:t>
      </w:r>
    </w:p>
    <w:p w:rsidR="00A96263" w:rsidRPr="00FC4D49" w:rsidRDefault="00A96263" w:rsidP="00FC4D49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</w:p>
    <w:p w:rsidR="00FC4D49" w:rsidRDefault="00A96263" w:rsidP="00FC4D49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lastRenderedPageBreak/>
        <w:t xml:space="preserve">2. </w:t>
      </w:r>
      <w:r w:rsidR="00FC4D49" w:rsidRPr="00FC4D49">
        <w:rPr>
          <w:rFonts w:ascii="Corbel" w:hAnsi="Corbel"/>
          <w:sz w:val="24"/>
          <w:szCs w:val="24"/>
        </w:rPr>
        <w:t>No caso de o preço da proposta vencedora estar acima do estimado pela Administração,</w:t>
      </w:r>
      <w:r w:rsidR="00BA5B20">
        <w:rPr>
          <w:rFonts w:ascii="Corbel" w:hAnsi="Corbel"/>
          <w:sz w:val="24"/>
          <w:szCs w:val="24"/>
        </w:rPr>
        <w:t xml:space="preserve"> </w:t>
      </w:r>
      <w:r w:rsidR="00FC4D49" w:rsidRPr="00FC4D49">
        <w:rPr>
          <w:rFonts w:ascii="Corbel" w:hAnsi="Corbel"/>
          <w:sz w:val="24"/>
          <w:szCs w:val="24"/>
        </w:rPr>
        <w:t>poderá haver a negociação de condições mais vantajosas.</w:t>
      </w:r>
    </w:p>
    <w:p w:rsidR="00BA5B20" w:rsidRPr="00FC4D49" w:rsidRDefault="00BA5B20" w:rsidP="00FC4D49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</w:p>
    <w:p w:rsidR="00FC4D49" w:rsidRPr="00FC4D49" w:rsidRDefault="00FC4D49" w:rsidP="00FC4D49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proofErr w:type="gramStart"/>
      <w:r w:rsidRPr="00FC4D49">
        <w:rPr>
          <w:rFonts w:ascii="Corbel" w:hAnsi="Corbel"/>
          <w:sz w:val="24"/>
          <w:szCs w:val="24"/>
        </w:rPr>
        <w:t>2.1.</w:t>
      </w:r>
      <w:proofErr w:type="gramEnd"/>
      <w:r w:rsidRPr="00FC4D49">
        <w:rPr>
          <w:rFonts w:ascii="Corbel" w:hAnsi="Corbel"/>
          <w:sz w:val="24"/>
          <w:szCs w:val="24"/>
        </w:rPr>
        <w:t>Neste caso, será encaminhada contraproposta ao fornecedor que tenha apresentado</w:t>
      </w:r>
      <w:r w:rsidR="00A96263">
        <w:rPr>
          <w:rFonts w:ascii="Corbel" w:hAnsi="Corbel"/>
          <w:sz w:val="24"/>
          <w:szCs w:val="24"/>
        </w:rPr>
        <w:t xml:space="preserve"> </w:t>
      </w:r>
      <w:r w:rsidRPr="00FC4D49">
        <w:rPr>
          <w:rFonts w:ascii="Corbel" w:hAnsi="Corbel"/>
          <w:sz w:val="24"/>
          <w:szCs w:val="24"/>
        </w:rPr>
        <w:t>o melhor preço, para que seja obtida melhor proposta com preço compatível ao</w:t>
      </w:r>
      <w:r w:rsidR="00A96263">
        <w:rPr>
          <w:rFonts w:ascii="Corbel" w:hAnsi="Corbel"/>
          <w:sz w:val="24"/>
          <w:szCs w:val="24"/>
        </w:rPr>
        <w:t xml:space="preserve"> </w:t>
      </w:r>
      <w:r w:rsidRPr="00FC4D49">
        <w:rPr>
          <w:rFonts w:ascii="Corbel" w:hAnsi="Corbel"/>
          <w:sz w:val="24"/>
          <w:szCs w:val="24"/>
        </w:rPr>
        <w:t>estimado pela Administração.</w:t>
      </w:r>
    </w:p>
    <w:p w:rsidR="00FC4D49" w:rsidRPr="00FC4D49" w:rsidRDefault="00FC4D49" w:rsidP="00A96263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proofErr w:type="gramStart"/>
      <w:r w:rsidRPr="00FC4D49">
        <w:rPr>
          <w:rFonts w:ascii="Corbel" w:hAnsi="Corbel"/>
          <w:sz w:val="24"/>
          <w:szCs w:val="24"/>
        </w:rPr>
        <w:t>2.2.</w:t>
      </w:r>
      <w:proofErr w:type="gramEnd"/>
      <w:r w:rsidRPr="00FC4D49">
        <w:rPr>
          <w:rFonts w:ascii="Corbel" w:hAnsi="Corbel"/>
          <w:sz w:val="24"/>
          <w:szCs w:val="24"/>
        </w:rPr>
        <w:t>A negociação poderá ser feita com os demais fornecedores classificados,</w:t>
      </w:r>
      <w:r w:rsidR="00A96263">
        <w:rPr>
          <w:rFonts w:ascii="Corbel" w:hAnsi="Corbel"/>
          <w:sz w:val="24"/>
          <w:szCs w:val="24"/>
        </w:rPr>
        <w:t xml:space="preserve"> </w:t>
      </w:r>
      <w:r w:rsidRPr="00FC4D49">
        <w:rPr>
          <w:rFonts w:ascii="Corbel" w:hAnsi="Corbel"/>
          <w:sz w:val="24"/>
          <w:szCs w:val="24"/>
        </w:rPr>
        <w:t>respeitada a ordem de classificação, quando o primeiro colocado, mesmo após a</w:t>
      </w:r>
      <w:r w:rsidR="00A96263">
        <w:rPr>
          <w:rFonts w:ascii="Corbel" w:hAnsi="Corbel"/>
          <w:sz w:val="24"/>
          <w:szCs w:val="24"/>
        </w:rPr>
        <w:t xml:space="preserve"> </w:t>
      </w:r>
      <w:r w:rsidRPr="00FC4D49">
        <w:rPr>
          <w:rFonts w:ascii="Corbel" w:hAnsi="Corbel"/>
          <w:sz w:val="24"/>
          <w:szCs w:val="24"/>
        </w:rPr>
        <w:t>negociação, for desclassificado em razão de sua proposta permanecer acima do preço</w:t>
      </w:r>
      <w:r w:rsidR="00A96263">
        <w:rPr>
          <w:rFonts w:ascii="Corbel" w:hAnsi="Corbel"/>
          <w:sz w:val="24"/>
          <w:szCs w:val="24"/>
        </w:rPr>
        <w:t xml:space="preserve"> </w:t>
      </w:r>
      <w:r w:rsidRPr="00FC4D49">
        <w:rPr>
          <w:rFonts w:ascii="Corbel" w:hAnsi="Corbel"/>
          <w:sz w:val="24"/>
          <w:szCs w:val="24"/>
        </w:rPr>
        <w:t>máximo definido para a contratação.</w:t>
      </w:r>
    </w:p>
    <w:p w:rsidR="00FC4D49" w:rsidRDefault="00FC4D49" w:rsidP="00A96263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proofErr w:type="gramStart"/>
      <w:r w:rsidRPr="00FC4D49">
        <w:rPr>
          <w:rFonts w:ascii="Corbel" w:hAnsi="Corbel"/>
          <w:sz w:val="24"/>
          <w:szCs w:val="24"/>
        </w:rPr>
        <w:t>2.3.</w:t>
      </w:r>
      <w:proofErr w:type="gramEnd"/>
      <w:r w:rsidRPr="00FC4D49">
        <w:rPr>
          <w:rFonts w:ascii="Corbel" w:hAnsi="Corbel"/>
          <w:sz w:val="24"/>
          <w:szCs w:val="24"/>
        </w:rPr>
        <w:t>Em qualquer caso, concluída a</w:t>
      </w:r>
      <w:r w:rsidR="00A96263">
        <w:rPr>
          <w:rFonts w:ascii="Corbel" w:hAnsi="Corbel"/>
          <w:sz w:val="24"/>
          <w:szCs w:val="24"/>
        </w:rPr>
        <w:t xml:space="preserve"> </w:t>
      </w:r>
      <w:r w:rsidRPr="00FC4D49">
        <w:rPr>
          <w:rFonts w:ascii="Corbel" w:hAnsi="Corbel"/>
          <w:sz w:val="24"/>
          <w:szCs w:val="24"/>
        </w:rPr>
        <w:t>negociação, o resultado será registrado na ata do</w:t>
      </w:r>
      <w:r w:rsidR="00A96263">
        <w:rPr>
          <w:rFonts w:ascii="Corbel" w:hAnsi="Corbel"/>
          <w:sz w:val="24"/>
          <w:szCs w:val="24"/>
        </w:rPr>
        <w:t xml:space="preserve"> </w:t>
      </w:r>
      <w:r w:rsidRPr="00FC4D49">
        <w:rPr>
          <w:rFonts w:ascii="Corbel" w:hAnsi="Corbel"/>
          <w:sz w:val="24"/>
          <w:szCs w:val="24"/>
        </w:rPr>
        <w:t>procedimento da dispensa.</w:t>
      </w:r>
    </w:p>
    <w:p w:rsidR="0055047C" w:rsidRPr="00FC4D49" w:rsidRDefault="0055047C" w:rsidP="00A96263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</w:p>
    <w:p w:rsidR="002A636C" w:rsidRDefault="00423067" w:rsidP="00A96263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proofErr w:type="gramStart"/>
      <w:r>
        <w:rPr>
          <w:rFonts w:ascii="Corbel" w:hAnsi="Corbel"/>
          <w:sz w:val="24"/>
          <w:szCs w:val="24"/>
        </w:rPr>
        <w:t>3.</w:t>
      </w:r>
      <w:proofErr w:type="gramEnd"/>
      <w:r w:rsidR="00FC4D49" w:rsidRPr="00FC4D49">
        <w:rPr>
          <w:rFonts w:ascii="Corbel" w:hAnsi="Corbel"/>
          <w:sz w:val="24"/>
          <w:szCs w:val="24"/>
        </w:rPr>
        <w:t>Estando o preço compatível, será solicitado o envio da proposta e, se necessário, de</w:t>
      </w:r>
      <w:r w:rsidR="00A96263">
        <w:rPr>
          <w:rFonts w:ascii="Corbel" w:hAnsi="Corbel"/>
          <w:sz w:val="24"/>
          <w:szCs w:val="24"/>
        </w:rPr>
        <w:t xml:space="preserve"> </w:t>
      </w:r>
      <w:r w:rsidR="00FC4D49" w:rsidRPr="00FC4D49">
        <w:rPr>
          <w:rFonts w:ascii="Corbel" w:hAnsi="Corbel"/>
          <w:sz w:val="24"/>
          <w:szCs w:val="24"/>
        </w:rPr>
        <w:t>documentos complementares, adequada a última proposta.</w:t>
      </w:r>
    </w:p>
    <w:p w:rsidR="0055047C" w:rsidRDefault="0055047C" w:rsidP="00E86997">
      <w:pPr>
        <w:pStyle w:val="PargrafodaLista"/>
        <w:tabs>
          <w:tab w:val="left" w:pos="0"/>
        </w:tabs>
        <w:jc w:val="both"/>
        <w:rPr>
          <w:rFonts w:ascii="Corbel" w:hAnsi="Corbel"/>
          <w:sz w:val="24"/>
          <w:szCs w:val="24"/>
        </w:rPr>
      </w:pPr>
    </w:p>
    <w:p w:rsidR="00E86997" w:rsidRDefault="0055047C" w:rsidP="0055047C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proofErr w:type="gramStart"/>
      <w:r>
        <w:rPr>
          <w:rFonts w:ascii="Corbel" w:hAnsi="Corbel"/>
          <w:sz w:val="24"/>
          <w:szCs w:val="24"/>
        </w:rPr>
        <w:t>4.</w:t>
      </w:r>
      <w:proofErr w:type="gramEnd"/>
      <w:r w:rsidR="00E86997" w:rsidRPr="00E86997">
        <w:rPr>
          <w:rFonts w:ascii="Corbel" w:hAnsi="Corbel"/>
          <w:sz w:val="24"/>
          <w:szCs w:val="24"/>
        </w:rPr>
        <w:t>O prazo de validade</w:t>
      </w:r>
      <w:r>
        <w:rPr>
          <w:rFonts w:ascii="Corbel" w:hAnsi="Corbel"/>
          <w:sz w:val="24"/>
          <w:szCs w:val="24"/>
        </w:rPr>
        <w:t xml:space="preserve"> </w:t>
      </w:r>
      <w:r w:rsidR="00E86997" w:rsidRPr="00E86997">
        <w:rPr>
          <w:rFonts w:ascii="Corbel" w:hAnsi="Corbel"/>
          <w:sz w:val="24"/>
          <w:szCs w:val="24"/>
        </w:rPr>
        <w:t>da</w:t>
      </w:r>
      <w:r>
        <w:rPr>
          <w:rFonts w:ascii="Corbel" w:hAnsi="Corbel"/>
          <w:sz w:val="24"/>
          <w:szCs w:val="24"/>
        </w:rPr>
        <w:t xml:space="preserve"> </w:t>
      </w:r>
      <w:r w:rsidR="00E86997" w:rsidRPr="00E86997">
        <w:rPr>
          <w:rFonts w:ascii="Corbel" w:hAnsi="Corbel"/>
          <w:sz w:val="24"/>
          <w:szCs w:val="24"/>
        </w:rPr>
        <w:t>proposta não será inferior a 60 (sessenta) dias,</w:t>
      </w:r>
      <w:r>
        <w:rPr>
          <w:rFonts w:ascii="Corbel" w:hAnsi="Corbel"/>
          <w:sz w:val="24"/>
          <w:szCs w:val="24"/>
        </w:rPr>
        <w:t xml:space="preserve"> </w:t>
      </w:r>
      <w:r w:rsidR="00E86997" w:rsidRPr="00E86997">
        <w:rPr>
          <w:rFonts w:ascii="Corbel" w:hAnsi="Corbel"/>
          <w:sz w:val="24"/>
          <w:szCs w:val="24"/>
        </w:rPr>
        <w:t>a contar da data</w:t>
      </w:r>
      <w:r>
        <w:rPr>
          <w:rFonts w:ascii="Corbel" w:hAnsi="Corbel"/>
          <w:sz w:val="24"/>
          <w:szCs w:val="24"/>
        </w:rPr>
        <w:t xml:space="preserve"> </w:t>
      </w:r>
      <w:r w:rsidR="00E86997" w:rsidRPr="00E86997">
        <w:rPr>
          <w:rFonts w:ascii="Corbel" w:hAnsi="Corbel"/>
          <w:sz w:val="24"/>
          <w:szCs w:val="24"/>
        </w:rPr>
        <w:t>de sua apresentação.</w:t>
      </w:r>
    </w:p>
    <w:p w:rsidR="0055047C" w:rsidRPr="00E86997" w:rsidRDefault="0055047C" w:rsidP="0055047C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</w:p>
    <w:p w:rsidR="0055047C" w:rsidRDefault="0055047C" w:rsidP="0055047C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proofErr w:type="gramStart"/>
      <w:r>
        <w:rPr>
          <w:rFonts w:ascii="Corbel" w:hAnsi="Corbel"/>
          <w:sz w:val="24"/>
          <w:szCs w:val="24"/>
        </w:rPr>
        <w:t>5.</w:t>
      </w:r>
      <w:proofErr w:type="gramEnd"/>
      <w:r w:rsidR="00E86997" w:rsidRPr="00E86997">
        <w:rPr>
          <w:rFonts w:ascii="Corbel" w:hAnsi="Corbel"/>
          <w:sz w:val="24"/>
          <w:szCs w:val="24"/>
        </w:rPr>
        <w:t>Será desclassificada a proposta vencedora que:</w:t>
      </w:r>
    </w:p>
    <w:p w:rsidR="00E86997" w:rsidRPr="00E86997" w:rsidRDefault="00E86997" w:rsidP="0055047C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r w:rsidRPr="00E86997">
        <w:rPr>
          <w:rFonts w:ascii="Corbel" w:hAnsi="Corbel"/>
          <w:sz w:val="24"/>
          <w:szCs w:val="24"/>
        </w:rPr>
        <w:t>5.1.contiver vícios insanáveis;</w:t>
      </w:r>
    </w:p>
    <w:p w:rsidR="00E86997" w:rsidRPr="00E86997" w:rsidRDefault="00E86997" w:rsidP="0055047C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r w:rsidRPr="00E86997">
        <w:rPr>
          <w:rFonts w:ascii="Corbel" w:hAnsi="Corbel"/>
          <w:sz w:val="24"/>
          <w:szCs w:val="24"/>
        </w:rPr>
        <w:t>5.2.não obedecer às especificações técnicas pormenorizadas neste aviso ou em seus</w:t>
      </w:r>
      <w:r w:rsidR="0055047C">
        <w:rPr>
          <w:rFonts w:ascii="Corbel" w:hAnsi="Corbel"/>
          <w:sz w:val="24"/>
          <w:szCs w:val="24"/>
        </w:rPr>
        <w:t xml:space="preserve"> </w:t>
      </w:r>
      <w:r w:rsidRPr="00E86997">
        <w:rPr>
          <w:rFonts w:ascii="Corbel" w:hAnsi="Corbel"/>
          <w:sz w:val="24"/>
          <w:szCs w:val="24"/>
        </w:rPr>
        <w:t>anexos;</w:t>
      </w:r>
    </w:p>
    <w:p w:rsidR="00E86997" w:rsidRPr="00E86997" w:rsidRDefault="00E86997" w:rsidP="0055047C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r w:rsidRPr="00E86997">
        <w:rPr>
          <w:rFonts w:ascii="Corbel" w:hAnsi="Corbel"/>
          <w:sz w:val="24"/>
          <w:szCs w:val="24"/>
        </w:rPr>
        <w:t>5.3.apresentar</w:t>
      </w:r>
      <w:r w:rsidR="0055047C">
        <w:rPr>
          <w:rFonts w:ascii="Corbel" w:hAnsi="Corbel"/>
          <w:sz w:val="24"/>
          <w:szCs w:val="24"/>
        </w:rPr>
        <w:t xml:space="preserve"> </w:t>
      </w:r>
      <w:r w:rsidRPr="00E86997">
        <w:rPr>
          <w:rFonts w:ascii="Corbel" w:hAnsi="Corbel"/>
          <w:sz w:val="24"/>
          <w:szCs w:val="24"/>
        </w:rPr>
        <w:t>preços inexequíveis ou permanecerem acima do preço máximo definido</w:t>
      </w:r>
      <w:r w:rsidR="0055047C">
        <w:rPr>
          <w:rFonts w:ascii="Corbel" w:hAnsi="Corbel"/>
          <w:sz w:val="24"/>
          <w:szCs w:val="24"/>
        </w:rPr>
        <w:t xml:space="preserve"> </w:t>
      </w:r>
      <w:r w:rsidRPr="00E86997">
        <w:rPr>
          <w:rFonts w:ascii="Corbel" w:hAnsi="Corbel"/>
          <w:sz w:val="24"/>
          <w:szCs w:val="24"/>
        </w:rPr>
        <w:t>para a contratação;</w:t>
      </w:r>
    </w:p>
    <w:p w:rsidR="0055047C" w:rsidRDefault="00E86997" w:rsidP="0055047C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r w:rsidRPr="00E86997">
        <w:rPr>
          <w:rFonts w:ascii="Corbel" w:hAnsi="Corbel"/>
          <w:sz w:val="24"/>
          <w:szCs w:val="24"/>
        </w:rPr>
        <w:t>5.4.não tiverem sua exequibilidade demonstrada, quando exigido pela Administração;</w:t>
      </w:r>
    </w:p>
    <w:p w:rsidR="00E86997" w:rsidRDefault="00E86997" w:rsidP="0055047C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r w:rsidRPr="00E86997">
        <w:rPr>
          <w:rFonts w:ascii="Corbel" w:hAnsi="Corbel"/>
          <w:sz w:val="24"/>
          <w:szCs w:val="24"/>
        </w:rPr>
        <w:t>5.5.apresentar desconformidade com quaisquer outras exigências deste aviso ou seus</w:t>
      </w:r>
      <w:r w:rsidR="0055047C">
        <w:rPr>
          <w:rFonts w:ascii="Corbel" w:hAnsi="Corbel"/>
          <w:sz w:val="24"/>
          <w:szCs w:val="24"/>
        </w:rPr>
        <w:t xml:space="preserve"> </w:t>
      </w:r>
      <w:r w:rsidRPr="00E86997">
        <w:rPr>
          <w:rFonts w:ascii="Corbel" w:hAnsi="Corbel"/>
          <w:sz w:val="24"/>
          <w:szCs w:val="24"/>
        </w:rPr>
        <w:t>anexos, desde que insanável.</w:t>
      </w:r>
    </w:p>
    <w:p w:rsidR="0055047C" w:rsidRPr="00E86997" w:rsidRDefault="0055047C" w:rsidP="0055047C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</w:p>
    <w:p w:rsidR="00E86997" w:rsidRDefault="0055047C" w:rsidP="0055047C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proofErr w:type="gramStart"/>
      <w:r>
        <w:rPr>
          <w:rFonts w:ascii="Corbel" w:hAnsi="Corbel"/>
          <w:sz w:val="24"/>
          <w:szCs w:val="24"/>
        </w:rPr>
        <w:t>6.</w:t>
      </w:r>
      <w:proofErr w:type="gramEnd"/>
      <w:r w:rsidR="00E86997" w:rsidRPr="00E86997">
        <w:rPr>
          <w:rFonts w:ascii="Corbel" w:hAnsi="Corbel"/>
          <w:sz w:val="24"/>
          <w:szCs w:val="24"/>
        </w:rPr>
        <w:t>Quando</w:t>
      </w:r>
      <w:r>
        <w:rPr>
          <w:rFonts w:ascii="Corbel" w:hAnsi="Corbel"/>
          <w:sz w:val="24"/>
          <w:szCs w:val="24"/>
        </w:rPr>
        <w:t xml:space="preserve"> </w:t>
      </w:r>
      <w:r w:rsidR="00E86997" w:rsidRPr="00E86997">
        <w:rPr>
          <w:rFonts w:ascii="Corbel" w:hAnsi="Corbel"/>
          <w:sz w:val="24"/>
          <w:szCs w:val="24"/>
        </w:rPr>
        <w:t>o fornecedor não conseguir comprovar que possui ou possuirá recursos</w:t>
      </w:r>
      <w:r>
        <w:rPr>
          <w:rFonts w:ascii="Corbel" w:hAnsi="Corbel"/>
          <w:sz w:val="24"/>
          <w:szCs w:val="24"/>
        </w:rPr>
        <w:t xml:space="preserve"> </w:t>
      </w:r>
      <w:r w:rsidR="00E86997" w:rsidRPr="00E86997">
        <w:rPr>
          <w:rFonts w:ascii="Corbel" w:hAnsi="Corbel"/>
          <w:sz w:val="24"/>
          <w:szCs w:val="24"/>
        </w:rPr>
        <w:t>suficientes para executar a contento o objeto, será considerada inexequível a proposta de</w:t>
      </w:r>
      <w:r>
        <w:rPr>
          <w:rFonts w:ascii="Corbel" w:hAnsi="Corbel"/>
          <w:sz w:val="24"/>
          <w:szCs w:val="24"/>
        </w:rPr>
        <w:t xml:space="preserve"> </w:t>
      </w:r>
      <w:r w:rsidR="00E86997" w:rsidRPr="00E86997">
        <w:rPr>
          <w:rFonts w:ascii="Corbel" w:hAnsi="Corbel"/>
          <w:sz w:val="24"/>
          <w:szCs w:val="24"/>
        </w:rPr>
        <w:t>preços ou menor lance que:</w:t>
      </w:r>
    </w:p>
    <w:p w:rsidR="00D472B6" w:rsidRPr="00D472B6" w:rsidRDefault="00E86997" w:rsidP="00D472B6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r w:rsidRPr="00E86997">
        <w:rPr>
          <w:rFonts w:ascii="Corbel" w:hAnsi="Corbel"/>
          <w:sz w:val="24"/>
          <w:szCs w:val="24"/>
        </w:rPr>
        <w:t>6.1.for insuficiente para a cobertura dos custos da contratação, apresente preços global</w:t>
      </w:r>
      <w:proofErr w:type="gramStart"/>
      <w:r w:rsidR="00D472B6">
        <w:rPr>
          <w:rFonts w:ascii="Corbel" w:hAnsi="Corbel"/>
          <w:sz w:val="24"/>
          <w:szCs w:val="24"/>
        </w:rPr>
        <w:t xml:space="preserve"> </w:t>
      </w:r>
      <w:r w:rsidR="0055047C">
        <w:rPr>
          <w:rFonts w:ascii="Corbel" w:hAnsi="Corbel"/>
          <w:sz w:val="24"/>
          <w:szCs w:val="24"/>
        </w:rPr>
        <w:t xml:space="preserve"> </w:t>
      </w:r>
      <w:proofErr w:type="gramEnd"/>
      <w:r w:rsidRPr="00E86997">
        <w:rPr>
          <w:rFonts w:ascii="Corbel" w:hAnsi="Corbel"/>
          <w:sz w:val="24"/>
          <w:szCs w:val="24"/>
        </w:rPr>
        <w:t>ou unitários simbólicos, irrisórios ou de valor zero, incompatíveis com os preços dos</w:t>
      </w:r>
      <w:r w:rsidR="0055047C">
        <w:rPr>
          <w:rFonts w:ascii="Corbel" w:hAnsi="Corbel"/>
          <w:sz w:val="24"/>
          <w:szCs w:val="24"/>
        </w:rPr>
        <w:t xml:space="preserve"> </w:t>
      </w:r>
      <w:r w:rsidRPr="00E86997">
        <w:rPr>
          <w:rFonts w:ascii="Corbel" w:hAnsi="Corbel"/>
          <w:sz w:val="24"/>
          <w:szCs w:val="24"/>
        </w:rPr>
        <w:t>insumos e salários de mercado, acrescidos dos respectivos encargos, ainda que o ato</w:t>
      </w:r>
      <w:r w:rsidR="0055047C">
        <w:rPr>
          <w:rFonts w:ascii="Corbel" w:hAnsi="Corbel"/>
          <w:sz w:val="24"/>
          <w:szCs w:val="24"/>
        </w:rPr>
        <w:t xml:space="preserve"> </w:t>
      </w:r>
      <w:r w:rsidRPr="00E86997">
        <w:rPr>
          <w:rFonts w:ascii="Corbel" w:hAnsi="Corbel"/>
          <w:sz w:val="24"/>
          <w:szCs w:val="24"/>
        </w:rPr>
        <w:t>convocatório da dispensa não</w:t>
      </w:r>
      <w:r w:rsidR="0055047C">
        <w:rPr>
          <w:rFonts w:ascii="Corbel" w:hAnsi="Corbel"/>
          <w:sz w:val="24"/>
          <w:szCs w:val="24"/>
        </w:rPr>
        <w:t xml:space="preserve"> </w:t>
      </w:r>
      <w:r w:rsidRPr="00E86997">
        <w:rPr>
          <w:rFonts w:ascii="Corbel" w:hAnsi="Corbel"/>
          <w:sz w:val="24"/>
          <w:szCs w:val="24"/>
        </w:rPr>
        <w:t>tenha estabelecido limites mínimos, exceto quando se</w:t>
      </w:r>
      <w:r w:rsidR="00D472B6" w:rsidRPr="00D472B6">
        <w:t xml:space="preserve"> </w:t>
      </w:r>
      <w:r w:rsidR="00D472B6" w:rsidRPr="00D472B6">
        <w:rPr>
          <w:rFonts w:ascii="Corbel" w:hAnsi="Corbel"/>
          <w:sz w:val="24"/>
          <w:szCs w:val="24"/>
        </w:rPr>
        <w:t>próprio fornecedor, para os quai</w:t>
      </w:r>
      <w:r w:rsidR="00D472B6">
        <w:rPr>
          <w:rFonts w:ascii="Corbel" w:hAnsi="Corbel"/>
          <w:sz w:val="24"/>
          <w:szCs w:val="24"/>
        </w:rPr>
        <w:t xml:space="preserve">s </w:t>
      </w:r>
      <w:r w:rsidR="00D472B6" w:rsidRPr="00D472B6">
        <w:rPr>
          <w:rFonts w:ascii="Corbel" w:hAnsi="Corbel"/>
          <w:sz w:val="24"/>
          <w:szCs w:val="24"/>
        </w:rPr>
        <w:t>ele renuncie a parcela ou à totalidade da remuneração.</w:t>
      </w:r>
    </w:p>
    <w:p w:rsidR="007D09F3" w:rsidRDefault="007D09F3" w:rsidP="00D472B6">
      <w:pPr>
        <w:pStyle w:val="PargrafodaLista"/>
        <w:tabs>
          <w:tab w:val="left" w:pos="0"/>
        </w:tabs>
        <w:jc w:val="both"/>
        <w:rPr>
          <w:rFonts w:ascii="Corbel" w:hAnsi="Corbel"/>
          <w:sz w:val="24"/>
          <w:szCs w:val="24"/>
        </w:rPr>
      </w:pPr>
    </w:p>
    <w:p w:rsidR="007D09F3" w:rsidRDefault="007D09F3" w:rsidP="007D09F3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r w:rsidRPr="007D09F3">
        <w:rPr>
          <w:rFonts w:ascii="Corbel" w:hAnsi="Corbel"/>
          <w:sz w:val="24"/>
          <w:szCs w:val="24"/>
        </w:rPr>
        <w:t>6.2.apresentar um ou mais valores da planilha de custo que</w:t>
      </w:r>
      <w:r>
        <w:rPr>
          <w:rFonts w:ascii="Corbel" w:hAnsi="Corbel"/>
          <w:sz w:val="24"/>
          <w:szCs w:val="24"/>
        </w:rPr>
        <w:t xml:space="preserve"> </w:t>
      </w:r>
      <w:r w:rsidRPr="007D09F3">
        <w:rPr>
          <w:rFonts w:ascii="Corbel" w:hAnsi="Corbel"/>
          <w:sz w:val="24"/>
          <w:szCs w:val="24"/>
        </w:rPr>
        <w:t>sejam inferiores àqueles</w:t>
      </w:r>
      <w:r>
        <w:rPr>
          <w:rFonts w:ascii="Corbel" w:hAnsi="Corbel"/>
          <w:sz w:val="24"/>
          <w:szCs w:val="24"/>
        </w:rPr>
        <w:t xml:space="preserve"> </w:t>
      </w:r>
      <w:r w:rsidRPr="007D09F3">
        <w:rPr>
          <w:rFonts w:ascii="Corbel" w:hAnsi="Corbel"/>
          <w:sz w:val="24"/>
          <w:szCs w:val="24"/>
        </w:rPr>
        <w:t>fixados em instrumentos de caráter normativo obrigatório, tais como leis, medidas</w:t>
      </w:r>
      <w:r>
        <w:rPr>
          <w:rFonts w:ascii="Corbel" w:hAnsi="Corbel"/>
          <w:sz w:val="24"/>
          <w:szCs w:val="24"/>
        </w:rPr>
        <w:t xml:space="preserve"> </w:t>
      </w:r>
      <w:r w:rsidRPr="007D09F3">
        <w:rPr>
          <w:rFonts w:ascii="Corbel" w:hAnsi="Corbel"/>
          <w:sz w:val="24"/>
          <w:szCs w:val="24"/>
        </w:rPr>
        <w:t>provisórias e convenções coletivas de trabalho vigentes.</w:t>
      </w:r>
    </w:p>
    <w:p w:rsidR="00C26440" w:rsidRPr="007D09F3" w:rsidRDefault="00C26440" w:rsidP="007D09F3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</w:p>
    <w:p w:rsidR="007D09F3" w:rsidRDefault="00D279C4" w:rsidP="007D09F3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proofErr w:type="gramStart"/>
      <w:r>
        <w:rPr>
          <w:rFonts w:ascii="Corbel" w:hAnsi="Corbel"/>
          <w:sz w:val="24"/>
          <w:szCs w:val="24"/>
        </w:rPr>
        <w:t>7.</w:t>
      </w:r>
      <w:proofErr w:type="gramEnd"/>
      <w:r w:rsidR="007D09F3" w:rsidRPr="007D09F3">
        <w:rPr>
          <w:rFonts w:ascii="Corbel" w:hAnsi="Corbel"/>
          <w:sz w:val="24"/>
          <w:szCs w:val="24"/>
        </w:rPr>
        <w:t>Se houver indícios de inexequibilidade da proposta de preço, ou em caso da necessidade</w:t>
      </w:r>
      <w:r w:rsidR="007D09F3">
        <w:rPr>
          <w:rFonts w:ascii="Corbel" w:hAnsi="Corbel"/>
          <w:sz w:val="24"/>
          <w:szCs w:val="24"/>
        </w:rPr>
        <w:t xml:space="preserve"> </w:t>
      </w:r>
      <w:r w:rsidR="007D09F3" w:rsidRPr="007D09F3">
        <w:rPr>
          <w:rFonts w:ascii="Corbel" w:hAnsi="Corbel"/>
          <w:sz w:val="24"/>
          <w:szCs w:val="24"/>
        </w:rPr>
        <w:t>de esclarecimentos</w:t>
      </w:r>
      <w:r w:rsidR="007D09F3">
        <w:rPr>
          <w:rFonts w:ascii="Corbel" w:hAnsi="Corbel"/>
          <w:sz w:val="24"/>
          <w:szCs w:val="24"/>
        </w:rPr>
        <w:t xml:space="preserve"> </w:t>
      </w:r>
      <w:r w:rsidR="007D09F3" w:rsidRPr="007D09F3">
        <w:rPr>
          <w:rFonts w:ascii="Corbel" w:hAnsi="Corbel"/>
          <w:sz w:val="24"/>
          <w:szCs w:val="24"/>
        </w:rPr>
        <w:t>complementares, poderão ser efetuadas diligências, para que a empresa</w:t>
      </w:r>
      <w:r w:rsidR="007D09F3">
        <w:rPr>
          <w:rFonts w:ascii="Corbel" w:hAnsi="Corbel"/>
          <w:sz w:val="24"/>
          <w:szCs w:val="24"/>
        </w:rPr>
        <w:t xml:space="preserve"> </w:t>
      </w:r>
      <w:r w:rsidR="007D09F3" w:rsidRPr="007D09F3">
        <w:rPr>
          <w:rFonts w:ascii="Corbel" w:hAnsi="Corbel"/>
          <w:sz w:val="24"/>
          <w:szCs w:val="24"/>
        </w:rPr>
        <w:t>comprove a exequibilidade da proposta.</w:t>
      </w:r>
    </w:p>
    <w:p w:rsidR="00C26440" w:rsidRDefault="00C26440" w:rsidP="007D09F3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</w:p>
    <w:p w:rsidR="00C26440" w:rsidRPr="00C26440" w:rsidRDefault="00C26440" w:rsidP="00C26440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proofErr w:type="gramStart"/>
      <w:r>
        <w:rPr>
          <w:rFonts w:ascii="Corbel" w:hAnsi="Corbel"/>
          <w:sz w:val="24"/>
          <w:szCs w:val="24"/>
        </w:rPr>
        <w:t>8.</w:t>
      </w:r>
      <w:proofErr w:type="gramEnd"/>
      <w:r w:rsidRPr="00C26440">
        <w:rPr>
          <w:rFonts w:ascii="Corbel" w:hAnsi="Corbel"/>
          <w:sz w:val="24"/>
          <w:szCs w:val="24"/>
        </w:rPr>
        <w:t>Erros no preenchimento da planilha não constituem motivo para a desclassificação da</w:t>
      </w:r>
      <w:r>
        <w:rPr>
          <w:rFonts w:ascii="Corbel" w:hAnsi="Corbel"/>
          <w:sz w:val="24"/>
          <w:szCs w:val="24"/>
        </w:rPr>
        <w:t xml:space="preserve"> </w:t>
      </w:r>
      <w:r w:rsidRPr="00C26440">
        <w:rPr>
          <w:rFonts w:ascii="Corbel" w:hAnsi="Corbel"/>
          <w:sz w:val="24"/>
          <w:szCs w:val="24"/>
        </w:rPr>
        <w:t>proposta. A planilha</w:t>
      </w:r>
      <w:r>
        <w:rPr>
          <w:rFonts w:ascii="Corbel" w:hAnsi="Corbel"/>
          <w:sz w:val="24"/>
          <w:szCs w:val="24"/>
        </w:rPr>
        <w:t xml:space="preserve"> </w:t>
      </w:r>
      <w:r w:rsidRPr="00C26440">
        <w:rPr>
          <w:rFonts w:ascii="Corbel" w:hAnsi="Corbel"/>
          <w:sz w:val="24"/>
          <w:szCs w:val="24"/>
        </w:rPr>
        <w:t>poderá́</w:t>
      </w:r>
      <w:r>
        <w:rPr>
          <w:rFonts w:ascii="Corbel" w:hAnsi="Corbel"/>
          <w:sz w:val="24"/>
          <w:szCs w:val="24"/>
        </w:rPr>
        <w:t xml:space="preserve"> </w:t>
      </w:r>
      <w:r w:rsidRPr="00C26440">
        <w:rPr>
          <w:rFonts w:ascii="Corbel" w:hAnsi="Corbel"/>
          <w:sz w:val="24"/>
          <w:szCs w:val="24"/>
        </w:rPr>
        <w:t>ser ajustada pelo fornecedor, desde que não haja majoração do</w:t>
      </w:r>
      <w:r>
        <w:rPr>
          <w:rFonts w:ascii="Corbel" w:hAnsi="Corbel"/>
          <w:sz w:val="24"/>
          <w:szCs w:val="24"/>
        </w:rPr>
        <w:t xml:space="preserve"> </w:t>
      </w:r>
      <w:r w:rsidRPr="00C26440">
        <w:rPr>
          <w:rFonts w:ascii="Corbel" w:hAnsi="Corbel"/>
          <w:sz w:val="24"/>
          <w:szCs w:val="24"/>
        </w:rPr>
        <w:t>preço.</w:t>
      </w:r>
    </w:p>
    <w:p w:rsidR="00247ECD" w:rsidRPr="00247ECD" w:rsidRDefault="00C26440" w:rsidP="00014030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proofErr w:type="gramStart"/>
      <w:r w:rsidRPr="00C26440">
        <w:rPr>
          <w:rFonts w:ascii="Corbel" w:hAnsi="Corbel"/>
          <w:sz w:val="24"/>
          <w:szCs w:val="24"/>
        </w:rPr>
        <w:t>8.1.</w:t>
      </w:r>
      <w:proofErr w:type="gramEnd"/>
      <w:r w:rsidRPr="00C26440">
        <w:rPr>
          <w:rFonts w:ascii="Corbel" w:hAnsi="Corbel"/>
          <w:sz w:val="24"/>
          <w:szCs w:val="24"/>
        </w:rPr>
        <w:t>O ajuste de que trata este dispositivo se limita a sanar erros ou falhas que não</w:t>
      </w:r>
      <w:r w:rsidR="00247ECD">
        <w:rPr>
          <w:rFonts w:ascii="Corbel" w:hAnsi="Corbel"/>
          <w:sz w:val="24"/>
          <w:szCs w:val="24"/>
        </w:rPr>
        <w:t xml:space="preserve"> </w:t>
      </w:r>
      <w:r w:rsidR="00247ECD" w:rsidRPr="00247ECD">
        <w:rPr>
          <w:rFonts w:ascii="Corbel" w:hAnsi="Corbel"/>
          <w:sz w:val="24"/>
          <w:szCs w:val="24"/>
        </w:rPr>
        <w:t>alterem a substância das propostas;</w:t>
      </w:r>
    </w:p>
    <w:p w:rsidR="00247ECD" w:rsidRDefault="00247ECD" w:rsidP="00014030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proofErr w:type="gramStart"/>
      <w:r w:rsidRPr="00247ECD">
        <w:rPr>
          <w:rFonts w:ascii="Corbel" w:hAnsi="Corbel"/>
          <w:sz w:val="24"/>
          <w:szCs w:val="24"/>
        </w:rPr>
        <w:t>8.2.</w:t>
      </w:r>
      <w:proofErr w:type="gramEnd"/>
      <w:r w:rsidRPr="00247ECD">
        <w:rPr>
          <w:rFonts w:ascii="Corbel" w:hAnsi="Corbel"/>
          <w:sz w:val="24"/>
          <w:szCs w:val="24"/>
        </w:rPr>
        <w:t>Considera-se erro no preenchimento da planilha passível de correção a</w:t>
      </w:r>
      <w:r w:rsidR="00014030">
        <w:rPr>
          <w:rFonts w:ascii="Corbel" w:hAnsi="Corbel"/>
          <w:sz w:val="24"/>
          <w:szCs w:val="24"/>
        </w:rPr>
        <w:t xml:space="preserve"> </w:t>
      </w:r>
      <w:r w:rsidRPr="00247ECD">
        <w:rPr>
          <w:rFonts w:ascii="Corbel" w:hAnsi="Corbel"/>
          <w:sz w:val="24"/>
          <w:szCs w:val="24"/>
        </w:rPr>
        <w:t>indicação de</w:t>
      </w:r>
      <w:r w:rsidR="00014030">
        <w:rPr>
          <w:rFonts w:ascii="Corbel" w:hAnsi="Corbel"/>
          <w:sz w:val="24"/>
          <w:szCs w:val="24"/>
        </w:rPr>
        <w:t xml:space="preserve"> </w:t>
      </w:r>
      <w:r w:rsidRPr="00247ECD">
        <w:rPr>
          <w:rFonts w:ascii="Corbel" w:hAnsi="Corbel"/>
          <w:sz w:val="24"/>
          <w:szCs w:val="24"/>
        </w:rPr>
        <w:t>recolhimento de impostos e contribuições na forma do Simples Nacional, quando não</w:t>
      </w:r>
      <w:r w:rsidR="00014030">
        <w:rPr>
          <w:rFonts w:ascii="Corbel" w:hAnsi="Corbel"/>
          <w:sz w:val="24"/>
          <w:szCs w:val="24"/>
        </w:rPr>
        <w:t xml:space="preserve"> </w:t>
      </w:r>
      <w:r w:rsidRPr="00247ECD">
        <w:rPr>
          <w:rFonts w:ascii="Corbel" w:hAnsi="Corbel"/>
          <w:sz w:val="24"/>
          <w:szCs w:val="24"/>
        </w:rPr>
        <w:t>cabível esse regime.</w:t>
      </w:r>
    </w:p>
    <w:p w:rsidR="00014030" w:rsidRPr="00247ECD" w:rsidRDefault="00014030" w:rsidP="00014030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</w:p>
    <w:p w:rsidR="00247ECD" w:rsidRDefault="00014030" w:rsidP="00014030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proofErr w:type="gramStart"/>
      <w:r>
        <w:rPr>
          <w:rFonts w:ascii="Corbel" w:hAnsi="Corbel"/>
          <w:sz w:val="24"/>
          <w:szCs w:val="24"/>
        </w:rPr>
        <w:t>9.</w:t>
      </w:r>
      <w:proofErr w:type="gramEnd"/>
      <w:r w:rsidR="00247ECD" w:rsidRPr="00247ECD">
        <w:rPr>
          <w:rFonts w:ascii="Corbel" w:hAnsi="Corbel"/>
          <w:sz w:val="24"/>
          <w:szCs w:val="24"/>
        </w:rPr>
        <w:t>Para fins de análise da proposta quanto ao cumprimento das especificações do objeto,</w:t>
      </w:r>
      <w:r>
        <w:rPr>
          <w:rFonts w:ascii="Corbel" w:hAnsi="Corbel"/>
          <w:sz w:val="24"/>
          <w:szCs w:val="24"/>
        </w:rPr>
        <w:t xml:space="preserve"> </w:t>
      </w:r>
      <w:r w:rsidR="00247ECD" w:rsidRPr="00247ECD">
        <w:rPr>
          <w:rFonts w:ascii="Corbel" w:hAnsi="Corbel"/>
          <w:sz w:val="24"/>
          <w:szCs w:val="24"/>
        </w:rPr>
        <w:t>poderá ser colhida a manifestação escrita do setor</w:t>
      </w:r>
      <w:r>
        <w:rPr>
          <w:rFonts w:ascii="Corbel" w:hAnsi="Corbel"/>
          <w:sz w:val="24"/>
          <w:szCs w:val="24"/>
        </w:rPr>
        <w:t xml:space="preserve"> </w:t>
      </w:r>
      <w:r w:rsidR="00247ECD" w:rsidRPr="00247ECD">
        <w:rPr>
          <w:rFonts w:ascii="Corbel" w:hAnsi="Corbel"/>
          <w:sz w:val="24"/>
          <w:szCs w:val="24"/>
        </w:rPr>
        <w:t>requisitante do serviço ou da área</w:t>
      </w:r>
      <w:r>
        <w:rPr>
          <w:rFonts w:ascii="Corbel" w:hAnsi="Corbel"/>
          <w:sz w:val="24"/>
          <w:szCs w:val="24"/>
        </w:rPr>
        <w:t xml:space="preserve"> </w:t>
      </w:r>
      <w:r w:rsidR="00247ECD" w:rsidRPr="00247ECD">
        <w:rPr>
          <w:rFonts w:ascii="Corbel" w:hAnsi="Corbel"/>
          <w:sz w:val="24"/>
          <w:szCs w:val="24"/>
        </w:rPr>
        <w:t>especializada no objeto.</w:t>
      </w:r>
    </w:p>
    <w:p w:rsidR="00014030" w:rsidRPr="00247ECD" w:rsidRDefault="00014030" w:rsidP="00014030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</w:p>
    <w:p w:rsidR="00247ECD" w:rsidRDefault="00014030" w:rsidP="00014030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proofErr w:type="gramStart"/>
      <w:r>
        <w:rPr>
          <w:rFonts w:ascii="Corbel" w:hAnsi="Corbel"/>
          <w:sz w:val="24"/>
          <w:szCs w:val="24"/>
        </w:rPr>
        <w:t>10.</w:t>
      </w:r>
      <w:proofErr w:type="gramEnd"/>
      <w:r w:rsidR="00247ECD" w:rsidRPr="00247ECD">
        <w:rPr>
          <w:rFonts w:ascii="Corbel" w:hAnsi="Corbel"/>
          <w:sz w:val="24"/>
          <w:szCs w:val="24"/>
        </w:rPr>
        <w:t>Se a proposta vencedora for desclassificada, será examinada a proposta subsequente, e,</w:t>
      </w:r>
      <w:r>
        <w:rPr>
          <w:rFonts w:ascii="Corbel" w:hAnsi="Corbel"/>
          <w:sz w:val="24"/>
          <w:szCs w:val="24"/>
        </w:rPr>
        <w:t xml:space="preserve"> </w:t>
      </w:r>
      <w:r w:rsidR="00247ECD" w:rsidRPr="00247ECD">
        <w:rPr>
          <w:rFonts w:ascii="Corbel" w:hAnsi="Corbel"/>
          <w:sz w:val="24"/>
          <w:szCs w:val="24"/>
        </w:rPr>
        <w:t>assim sucessivamente, na ordem de classificação.</w:t>
      </w:r>
    </w:p>
    <w:p w:rsidR="00014030" w:rsidRPr="00247ECD" w:rsidRDefault="00014030" w:rsidP="00014030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</w:p>
    <w:p w:rsidR="00247ECD" w:rsidRDefault="00014030" w:rsidP="00014030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proofErr w:type="gramStart"/>
      <w:r>
        <w:rPr>
          <w:rFonts w:ascii="Corbel" w:hAnsi="Corbel"/>
          <w:sz w:val="24"/>
          <w:szCs w:val="24"/>
        </w:rPr>
        <w:t>11.</w:t>
      </w:r>
      <w:proofErr w:type="gramEnd"/>
      <w:r w:rsidR="00247ECD" w:rsidRPr="00247ECD">
        <w:rPr>
          <w:rFonts w:ascii="Corbel" w:hAnsi="Corbel"/>
          <w:sz w:val="24"/>
          <w:szCs w:val="24"/>
        </w:rPr>
        <w:t>Encerrada a análise quanto à aceitação da proposta, se iniciará a fase de habilitação,</w:t>
      </w:r>
      <w:r w:rsidR="00837C6C">
        <w:rPr>
          <w:rFonts w:ascii="Corbel" w:hAnsi="Corbel"/>
          <w:sz w:val="24"/>
          <w:szCs w:val="24"/>
        </w:rPr>
        <w:t xml:space="preserve"> </w:t>
      </w:r>
      <w:r w:rsidR="00247ECD" w:rsidRPr="00247ECD">
        <w:rPr>
          <w:rFonts w:ascii="Corbel" w:hAnsi="Corbel"/>
          <w:sz w:val="24"/>
          <w:szCs w:val="24"/>
        </w:rPr>
        <w:t>observado o disposto neste Aviso de Contratação Direta.</w:t>
      </w:r>
    </w:p>
    <w:p w:rsidR="00837C6C" w:rsidRPr="00247ECD" w:rsidRDefault="00837C6C" w:rsidP="00014030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</w:p>
    <w:p w:rsidR="00C26440" w:rsidRDefault="00837C6C" w:rsidP="00014030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proofErr w:type="gramStart"/>
      <w:r>
        <w:rPr>
          <w:rFonts w:ascii="Corbel" w:hAnsi="Corbel"/>
          <w:sz w:val="24"/>
          <w:szCs w:val="24"/>
        </w:rPr>
        <w:t>12.</w:t>
      </w:r>
      <w:proofErr w:type="gramEnd"/>
      <w:r w:rsidR="00247ECD" w:rsidRPr="00247ECD">
        <w:rPr>
          <w:rFonts w:ascii="Corbel" w:hAnsi="Corbel"/>
          <w:sz w:val="24"/>
          <w:szCs w:val="24"/>
        </w:rPr>
        <w:t>O critério de julgamento será o de menor preço global, atendidas as especificações</w:t>
      </w:r>
      <w:r>
        <w:rPr>
          <w:rFonts w:ascii="Corbel" w:hAnsi="Corbel"/>
          <w:sz w:val="24"/>
          <w:szCs w:val="24"/>
        </w:rPr>
        <w:t xml:space="preserve"> </w:t>
      </w:r>
      <w:r w:rsidR="00247ECD" w:rsidRPr="00247ECD">
        <w:rPr>
          <w:rFonts w:ascii="Corbel" w:hAnsi="Corbel"/>
          <w:sz w:val="24"/>
          <w:szCs w:val="24"/>
        </w:rPr>
        <w:t>constantes neste Termo.</w:t>
      </w:r>
    </w:p>
    <w:p w:rsidR="00932F17" w:rsidRDefault="00932F17" w:rsidP="00014030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</w:p>
    <w:p w:rsidR="00932F17" w:rsidRDefault="00932F17" w:rsidP="00014030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</w:p>
    <w:p w:rsidR="00044223" w:rsidRDefault="00044223" w:rsidP="00044223">
      <w:pPr>
        <w:pStyle w:val="PargrafodaLista"/>
        <w:numPr>
          <w:ilvl w:val="0"/>
          <w:numId w:val="3"/>
        </w:numPr>
        <w:shd w:val="clear" w:color="auto" w:fill="BFBFBF" w:themeFill="background1" w:themeFillShade="BF"/>
        <w:ind w:left="0" w:firstLine="0"/>
        <w:jc w:val="both"/>
        <w:rPr>
          <w:rFonts w:ascii="Corbel" w:hAnsi="Corbel"/>
          <w:sz w:val="32"/>
          <w:szCs w:val="32"/>
        </w:rPr>
      </w:pPr>
      <w:r>
        <w:rPr>
          <w:rFonts w:ascii="Corbel" w:hAnsi="Corbel"/>
          <w:sz w:val="32"/>
          <w:szCs w:val="32"/>
        </w:rPr>
        <w:t>HABILITAÇÃO</w:t>
      </w:r>
    </w:p>
    <w:p w:rsidR="00044223" w:rsidRDefault="00044223" w:rsidP="00014030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</w:p>
    <w:p w:rsidR="007D09F3" w:rsidRDefault="004210C8" w:rsidP="004210C8">
      <w:pPr>
        <w:pStyle w:val="PargrafodaLista"/>
        <w:numPr>
          <w:ilvl w:val="0"/>
          <w:numId w:val="6"/>
        </w:numPr>
        <w:ind w:left="0" w:firstLine="0"/>
        <w:rPr>
          <w:rFonts w:ascii="Corbel" w:hAnsi="Corbel"/>
          <w:sz w:val="24"/>
          <w:szCs w:val="24"/>
        </w:rPr>
      </w:pPr>
      <w:r w:rsidRPr="004210C8">
        <w:rPr>
          <w:rFonts w:ascii="Corbel" w:hAnsi="Corbel"/>
          <w:sz w:val="24"/>
          <w:szCs w:val="24"/>
        </w:rPr>
        <w:t>Os documentos</w:t>
      </w:r>
      <w:r>
        <w:rPr>
          <w:rFonts w:ascii="Corbel" w:hAnsi="Corbel"/>
          <w:sz w:val="24"/>
          <w:szCs w:val="24"/>
        </w:rPr>
        <w:t xml:space="preserve"> </w:t>
      </w:r>
      <w:r w:rsidRPr="004210C8">
        <w:rPr>
          <w:rFonts w:ascii="Corbel" w:hAnsi="Corbel"/>
          <w:sz w:val="24"/>
          <w:szCs w:val="24"/>
        </w:rPr>
        <w:t>a serem exigidos para fins de</w:t>
      </w:r>
      <w:r>
        <w:rPr>
          <w:rFonts w:ascii="Corbel" w:hAnsi="Corbel"/>
          <w:sz w:val="24"/>
          <w:szCs w:val="24"/>
        </w:rPr>
        <w:t xml:space="preserve"> </w:t>
      </w:r>
      <w:r w:rsidRPr="004210C8">
        <w:rPr>
          <w:rFonts w:ascii="Corbel" w:hAnsi="Corbel"/>
          <w:sz w:val="24"/>
          <w:szCs w:val="24"/>
        </w:rPr>
        <w:t>habilitação</w:t>
      </w:r>
      <w:r w:rsidR="00DC6CE4">
        <w:rPr>
          <w:rFonts w:ascii="Corbel" w:hAnsi="Corbel"/>
          <w:sz w:val="24"/>
          <w:szCs w:val="24"/>
        </w:rPr>
        <w:t xml:space="preserve"> </w:t>
      </w:r>
      <w:r w:rsidR="00142B51">
        <w:rPr>
          <w:rFonts w:ascii="Corbel" w:hAnsi="Corbel"/>
          <w:sz w:val="24"/>
          <w:szCs w:val="24"/>
        </w:rPr>
        <w:t>serão solicitados ao melhor classificado, sendo:</w:t>
      </w:r>
    </w:p>
    <w:p w:rsidR="004210C8" w:rsidRDefault="004210C8" w:rsidP="004210C8">
      <w:pPr>
        <w:pStyle w:val="PargrafodaLista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Cartão de CNPJ</w:t>
      </w:r>
      <w:r w:rsidR="00B319BA">
        <w:rPr>
          <w:rFonts w:ascii="Corbel" w:hAnsi="Corbel"/>
          <w:sz w:val="24"/>
          <w:szCs w:val="24"/>
        </w:rPr>
        <w:t xml:space="preserve"> ou Cadastro da Pessoa Física e RG;</w:t>
      </w:r>
    </w:p>
    <w:p w:rsidR="00EB3B4C" w:rsidRDefault="00EB3B4C" w:rsidP="004210C8">
      <w:pPr>
        <w:pStyle w:val="PargrafodaLista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Comprovante de endereço (se pessoa física);</w:t>
      </w:r>
    </w:p>
    <w:p w:rsidR="004210C8" w:rsidRDefault="004210C8" w:rsidP="004210C8">
      <w:pPr>
        <w:pStyle w:val="PargrafodaLista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lastRenderedPageBreak/>
        <w:t>Certidão de regularidade com a Fazenda Federal (CND);</w:t>
      </w:r>
    </w:p>
    <w:p w:rsidR="004210C8" w:rsidRDefault="004210C8" w:rsidP="004210C8">
      <w:pPr>
        <w:pStyle w:val="PargrafodaLista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Certidão de regularidade com a Fazenda Estadual (CDT);</w:t>
      </w:r>
    </w:p>
    <w:p w:rsidR="004210C8" w:rsidRDefault="004210C8" w:rsidP="004210C8">
      <w:pPr>
        <w:pStyle w:val="PargrafodaLista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Certidão de regularidade com a Fazenda Municipal da sede da empresa;</w:t>
      </w:r>
    </w:p>
    <w:p w:rsidR="004210C8" w:rsidRPr="004210C8" w:rsidRDefault="004210C8" w:rsidP="004210C8">
      <w:pPr>
        <w:pStyle w:val="PargrafodaLista"/>
        <w:numPr>
          <w:ilvl w:val="0"/>
          <w:numId w:val="8"/>
        </w:numPr>
        <w:rPr>
          <w:rFonts w:ascii="Corbel" w:hAnsi="Corbel"/>
          <w:sz w:val="24"/>
          <w:szCs w:val="24"/>
        </w:rPr>
      </w:pPr>
      <w:r w:rsidRPr="004210C8">
        <w:rPr>
          <w:rFonts w:ascii="Corbel" w:hAnsi="Corbel"/>
          <w:sz w:val="24"/>
          <w:szCs w:val="24"/>
        </w:rPr>
        <w:t>Certidão</w:t>
      </w:r>
      <w:proofErr w:type="gramStart"/>
      <w:r w:rsidRPr="004210C8">
        <w:rPr>
          <w:rFonts w:ascii="Corbel" w:hAnsi="Corbel"/>
          <w:sz w:val="24"/>
          <w:szCs w:val="24"/>
        </w:rPr>
        <w:t xml:space="preserve">  </w:t>
      </w:r>
      <w:proofErr w:type="gramEnd"/>
      <w:r w:rsidRPr="004210C8">
        <w:rPr>
          <w:rFonts w:ascii="Corbel" w:hAnsi="Corbel"/>
          <w:sz w:val="24"/>
          <w:szCs w:val="24"/>
        </w:rPr>
        <w:t>de regularidade com os débitos trabalhistas;</w:t>
      </w:r>
    </w:p>
    <w:p w:rsidR="004210C8" w:rsidRPr="004210C8" w:rsidRDefault="004210C8" w:rsidP="004210C8">
      <w:pPr>
        <w:pStyle w:val="PargrafodaLista"/>
        <w:numPr>
          <w:ilvl w:val="0"/>
          <w:numId w:val="8"/>
        </w:numPr>
        <w:rPr>
          <w:rFonts w:ascii="Corbel" w:hAnsi="Corbel"/>
          <w:sz w:val="24"/>
          <w:szCs w:val="24"/>
        </w:rPr>
      </w:pPr>
      <w:r w:rsidRPr="004210C8">
        <w:rPr>
          <w:rFonts w:ascii="Corbel" w:hAnsi="Corbel"/>
          <w:sz w:val="24"/>
          <w:szCs w:val="24"/>
        </w:rPr>
        <w:t>Certidão de regularidade com o FGTS</w:t>
      </w:r>
      <w:r w:rsidR="00B319BA">
        <w:rPr>
          <w:rFonts w:ascii="Corbel" w:hAnsi="Corbel"/>
          <w:sz w:val="24"/>
          <w:szCs w:val="24"/>
        </w:rPr>
        <w:t>.</w:t>
      </w:r>
    </w:p>
    <w:p w:rsidR="004210C8" w:rsidRPr="004210C8" w:rsidRDefault="004210C8" w:rsidP="004210C8">
      <w:pPr>
        <w:jc w:val="both"/>
        <w:rPr>
          <w:rFonts w:ascii="Corbel" w:hAnsi="Corbel"/>
          <w:sz w:val="24"/>
          <w:szCs w:val="24"/>
        </w:rPr>
      </w:pPr>
      <w:proofErr w:type="gramStart"/>
      <w:r>
        <w:rPr>
          <w:rFonts w:ascii="Corbel" w:hAnsi="Corbel"/>
          <w:sz w:val="24"/>
          <w:szCs w:val="24"/>
        </w:rPr>
        <w:t>2.</w:t>
      </w:r>
      <w:proofErr w:type="gramEnd"/>
      <w:r w:rsidRPr="004210C8">
        <w:rPr>
          <w:rFonts w:ascii="Corbel" w:hAnsi="Corbel"/>
          <w:sz w:val="24"/>
          <w:szCs w:val="24"/>
        </w:rPr>
        <w:t xml:space="preserve">Somente haverá a necessidade de comprovação do preenchimento de </w:t>
      </w:r>
      <w:r>
        <w:rPr>
          <w:rFonts w:ascii="Corbel" w:hAnsi="Corbel"/>
          <w:sz w:val="24"/>
          <w:szCs w:val="24"/>
        </w:rPr>
        <w:t xml:space="preserve"> </w:t>
      </w:r>
      <w:r w:rsidRPr="004210C8">
        <w:rPr>
          <w:rFonts w:ascii="Corbel" w:hAnsi="Corbel"/>
          <w:sz w:val="24"/>
          <w:szCs w:val="24"/>
        </w:rPr>
        <w:t>requisitos</w:t>
      </w:r>
      <w:r>
        <w:rPr>
          <w:rFonts w:ascii="Corbel" w:hAnsi="Corbel"/>
          <w:sz w:val="24"/>
          <w:szCs w:val="24"/>
        </w:rPr>
        <w:t xml:space="preserve"> </w:t>
      </w:r>
      <w:r w:rsidRPr="004210C8">
        <w:rPr>
          <w:rFonts w:ascii="Corbel" w:hAnsi="Corbel"/>
          <w:sz w:val="24"/>
          <w:szCs w:val="24"/>
        </w:rPr>
        <w:t>mediante apresentação dos documentos originais não-digitais quando</w:t>
      </w:r>
      <w:r>
        <w:rPr>
          <w:rFonts w:ascii="Corbel" w:hAnsi="Corbel"/>
          <w:sz w:val="24"/>
          <w:szCs w:val="24"/>
        </w:rPr>
        <w:t xml:space="preserve"> </w:t>
      </w:r>
      <w:r w:rsidRPr="004210C8">
        <w:rPr>
          <w:rFonts w:ascii="Corbel" w:hAnsi="Corbel"/>
          <w:sz w:val="24"/>
          <w:szCs w:val="24"/>
        </w:rPr>
        <w:t>houver dúvida em</w:t>
      </w:r>
      <w:r>
        <w:rPr>
          <w:rFonts w:ascii="Corbel" w:hAnsi="Corbel"/>
          <w:sz w:val="24"/>
          <w:szCs w:val="24"/>
        </w:rPr>
        <w:t xml:space="preserve"> </w:t>
      </w:r>
      <w:r w:rsidRPr="004210C8">
        <w:rPr>
          <w:rFonts w:ascii="Corbel" w:hAnsi="Corbel"/>
          <w:sz w:val="24"/>
          <w:szCs w:val="24"/>
        </w:rPr>
        <w:t>relação à integridade do documento digital.</w:t>
      </w:r>
    </w:p>
    <w:p w:rsidR="004210C8" w:rsidRDefault="004210C8" w:rsidP="004210C8">
      <w:pPr>
        <w:jc w:val="both"/>
        <w:rPr>
          <w:rFonts w:ascii="Corbel" w:hAnsi="Corbel"/>
          <w:sz w:val="24"/>
          <w:szCs w:val="24"/>
        </w:rPr>
      </w:pPr>
      <w:proofErr w:type="gramStart"/>
      <w:r>
        <w:rPr>
          <w:rFonts w:ascii="Corbel" w:hAnsi="Corbel"/>
          <w:sz w:val="24"/>
          <w:szCs w:val="24"/>
        </w:rPr>
        <w:t>3.</w:t>
      </w:r>
      <w:proofErr w:type="gramEnd"/>
      <w:r w:rsidRPr="004210C8">
        <w:rPr>
          <w:rFonts w:ascii="Corbel" w:hAnsi="Corbel"/>
          <w:sz w:val="24"/>
          <w:szCs w:val="24"/>
        </w:rPr>
        <w:t>O fornecedor enquadrado como microempreendedor individual que pretenda auferir os</w:t>
      </w:r>
      <w:r>
        <w:rPr>
          <w:rFonts w:ascii="Corbel" w:hAnsi="Corbel"/>
          <w:sz w:val="24"/>
          <w:szCs w:val="24"/>
        </w:rPr>
        <w:t xml:space="preserve"> </w:t>
      </w:r>
      <w:r w:rsidRPr="004210C8">
        <w:rPr>
          <w:rFonts w:ascii="Corbel" w:hAnsi="Corbel"/>
          <w:sz w:val="24"/>
          <w:szCs w:val="24"/>
        </w:rPr>
        <w:t>benefícios do tratamento diferenciado previstos na Lei Complementar n. 123, de 2006,estará dispensado (a) da prova de inscrição nos cadastros de contribuintes estadual e</w:t>
      </w:r>
      <w:r>
        <w:rPr>
          <w:rFonts w:ascii="Corbel" w:hAnsi="Corbel"/>
          <w:sz w:val="24"/>
          <w:szCs w:val="24"/>
        </w:rPr>
        <w:t xml:space="preserve"> </w:t>
      </w:r>
      <w:r w:rsidRPr="004210C8">
        <w:rPr>
          <w:rFonts w:ascii="Corbel" w:hAnsi="Corbel"/>
          <w:sz w:val="24"/>
          <w:szCs w:val="24"/>
        </w:rPr>
        <w:t>municipal</w:t>
      </w:r>
      <w:r>
        <w:rPr>
          <w:rFonts w:ascii="Corbel" w:hAnsi="Corbel"/>
          <w:sz w:val="24"/>
          <w:szCs w:val="24"/>
        </w:rPr>
        <w:t>.</w:t>
      </w:r>
    </w:p>
    <w:p w:rsidR="002275B1" w:rsidRPr="002275B1" w:rsidRDefault="004210C8" w:rsidP="002275B1">
      <w:p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4.</w:t>
      </w:r>
      <w:r w:rsidRPr="004210C8">
        <w:rPr>
          <w:rFonts w:ascii="Corbel" w:hAnsi="Corbel"/>
          <w:sz w:val="24"/>
          <w:szCs w:val="24"/>
        </w:rPr>
        <w:t xml:space="preserve"> </w:t>
      </w:r>
      <w:r w:rsidR="002275B1">
        <w:rPr>
          <w:rFonts w:ascii="Corbel" w:hAnsi="Corbel"/>
          <w:sz w:val="24"/>
          <w:szCs w:val="24"/>
        </w:rPr>
        <w:t>S</w:t>
      </w:r>
      <w:r w:rsidR="002275B1" w:rsidRPr="002275B1">
        <w:rPr>
          <w:rFonts w:ascii="Corbel" w:hAnsi="Corbel"/>
          <w:sz w:val="24"/>
          <w:szCs w:val="24"/>
        </w:rPr>
        <w:t>erá inabilitado o fornecedor que não comprovar sua habilitação, seja por não</w:t>
      </w:r>
      <w:r w:rsidR="002275B1">
        <w:rPr>
          <w:rFonts w:ascii="Corbel" w:hAnsi="Corbel"/>
          <w:sz w:val="24"/>
          <w:szCs w:val="24"/>
        </w:rPr>
        <w:t xml:space="preserve"> </w:t>
      </w:r>
      <w:r w:rsidR="002275B1" w:rsidRPr="002275B1">
        <w:rPr>
          <w:rFonts w:ascii="Corbel" w:hAnsi="Corbel"/>
          <w:sz w:val="24"/>
          <w:szCs w:val="24"/>
        </w:rPr>
        <w:t>apresentar</w:t>
      </w:r>
      <w:r w:rsidR="002275B1">
        <w:rPr>
          <w:rFonts w:ascii="Corbel" w:hAnsi="Corbel"/>
          <w:sz w:val="24"/>
          <w:szCs w:val="24"/>
        </w:rPr>
        <w:t xml:space="preserve"> </w:t>
      </w:r>
      <w:r w:rsidR="002275B1" w:rsidRPr="002275B1">
        <w:rPr>
          <w:rFonts w:ascii="Corbel" w:hAnsi="Corbel"/>
          <w:sz w:val="24"/>
          <w:szCs w:val="24"/>
        </w:rPr>
        <w:t>quaisquer</w:t>
      </w:r>
      <w:r w:rsidR="002275B1">
        <w:rPr>
          <w:rFonts w:ascii="Corbel" w:hAnsi="Corbel"/>
          <w:sz w:val="24"/>
          <w:szCs w:val="24"/>
        </w:rPr>
        <w:t xml:space="preserve"> </w:t>
      </w:r>
      <w:r w:rsidR="002275B1" w:rsidRPr="002275B1">
        <w:rPr>
          <w:rFonts w:ascii="Corbel" w:hAnsi="Corbel"/>
          <w:sz w:val="24"/>
          <w:szCs w:val="24"/>
        </w:rPr>
        <w:t>dos</w:t>
      </w:r>
      <w:r w:rsidR="002275B1">
        <w:rPr>
          <w:rFonts w:ascii="Corbel" w:hAnsi="Corbel"/>
          <w:sz w:val="24"/>
          <w:szCs w:val="24"/>
        </w:rPr>
        <w:t xml:space="preserve"> </w:t>
      </w:r>
      <w:r w:rsidR="002275B1" w:rsidRPr="002275B1">
        <w:rPr>
          <w:rFonts w:ascii="Corbel" w:hAnsi="Corbel"/>
          <w:sz w:val="24"/>
          <w:szCs w:val="24"/>
        </w:rPr>
        <w:t>documentos</w:t>
      </w:r>
      <w:r w:rsidR="002275B1">
        <w:rPr>
          <w:rFonts w:ascii="Corbel" w:hAnsi="Corbel"/>
          <w:sz w:val="24"/>
          <w:szCs w:val="24"/>
        </w:rPr>
        <w:t xml:space="preserve"> </w:t>
      </w:r>
      <w:r w:rsidR="002275B1" w:rsidRPr="002275B1">
        <w:rPr>
          <w:rFonts w:ascii="Corbel" w:hAnsi="Corbel"/>
          <w:sz w:val="24"/>
          <w:szCs w:val="24"/>
        </w:rPr>
        <w:t>exigidos, ou apresentá-los em desacordo com o</w:t>
      </w:r>
      <w:r w:rsidR="002275B1">
        <w:rPr>
          <w:rFonts w:ascii="Corbel" w:hAnsi="Corbel"/>
          <w:sz w:val="24"/>
          <w:szCs w:val="24"/>
        </w:rPr>
        <w:t xml:space="preserve"> </w:t>
      </w:r>
      <w:r w:rsidR="002275B1" w:rsidRPr="002275B1">
        <w:rPr>
          <w:rFonts w:ascii="Corbel" w:hAnsi="Corbel"/>
          <w:sz w:val="24"/>
          <w:szCs w:val="24"/>
        </w:rPr>
        <w:t>estabelecido neste Aviso de Contratação Direta.</w:t>
      </w:r>
    </w:p>
    <w:p w:rsidR="00044223" w:rsidRDefault="002275B1" w:rsidP="002275B1">
      <w:pPr>
        <w:jc w:val="both"/>
        <w:rPr>
          <w:rFonts w:ascii="Corbel" w:hAnsi="Corbel"/>
          <w:sz w:val="24"/>
          <w:szCs w:val="24"/>
        </w:rPr>
      </w:pPr>
      <w:proofErr w:type="gramStart"/>
      <w:r>
        <w:rPr>
          <w:rFonts w:ascii="Corbel" w:hAnsi="Corbel"/>
          <w:sz w:val="24"/>
          <w:szCs w:val="24"/>
        </w:rPr>
        <w:t>5</w:t>
      </w:r>
      <w:r w:rsidRPr="002275B1">
        <w:rPr>
          <w:rFonts w:ascii="Corbel" w:hAnsi="Corbel"/>
          <w:sz w:val="24"/>
          <w:szCs w:val="24"/>
        </w:rPr>
        <w:t>.</w:t>
      </w:r>
      <w:proofErr w:type="gramEnd"/>
      <w:r w:rsidRPr="002275B1">
        <w:rPr>
          <w:rFonts w:ascii="Corbel" w:hAnsi="Corbel"/>
          <w:sz w:val="24"/>
          <w:szCs w:val="24"/>
        </w:rPr>
        <w:t>Na hipótese de o fornecedor não atender às exigências para a habilitação, o órgão</w:t>
      </w:r>
      <w:r>
        <w:rPr>
          <w:rFonts w:ascii="Corbel" w:hAnsi="Corbel"/>
          <w:sz w:val="24"/>
          <w:szCs w:val="24"/>
        </w:rPr>
        <w:t xml:space="preserve"> </w:t>
      </w:r>
      <w:r w:rsidRPr="002275B1">
        <w:rPr>
          <w:rFonts w:ascii="Corbel" w:hAnsi="Corbel"/>
          <w:sz w:val="24"/>
          <w:szCs w:val="24"/>
        </w:rPr>
        <w:t>ou entidade examinará a proposta subsequente e assim sucessivamente, na ordem de</w:t>
      </w:r>
      <w:r>
        <w:rPr>
          <w:rFonts w:ascii="Corbel" w:hAnsi="Corbel"/>
          <w:sz w:val="24"/>
          <w:szCs w:val="24"/>
        </w:rPr>
        <w:t xml:space="preserve"> </w:t>
      </w:r>
      <w:r w:rsidRPr="002275B1">
        <w:rPr>
          <w:rFonts w:ascii="Corbel" w:hAnsi="Corbel"/>
          <w:sz w:val="24"/>
          <w:szCs w:val="24"/>
        </w:rPr>
        <w:t>classificação, até a apuração de uma proposta que atenda às especificações do objeto e</w:t>
      </w:r>
      <w:r>
        <w:rPr>
          <w:rFonts w:ascii="Corbel" w:hAnsi="Corbel"/>
          <w:sz w:val="24"/>
          <w:szCs w:val="24"/>
        </w:rPr>
        <w:t xml:space="preserve"> </w:t>
      </w:r>
      <w:r w:rsidRPr="002275B1">
        <w:rPr>
          <w:rFonts w:ascii="Corbel" w:hAnsi="Corbel"/>
          <w:sz w:val="24"/>
          <w:szCs w:val="24"/>
        </w:rPr>
        <w:t>as condições de habilitação</w:t>
      </w:r>
      <w:r w:rsidR="0043568A">
        <w:rPr>
          <w:rFonts w:ascii="Corbel" w:hAnsi="Corbel"/>
          <w:sz w:val="24"/>
          <w:szCs w:val="24"/>
        </w:rPr>
        <w:t>.</w:t>
      </w:r>
    </w:p>
    <w:p w:rsidR="0043568A" w:rsidRPr="0043568A" w:rsidRDefault="0043568A" w:rsidP="0043568A">
      <w:pPr>
        <w:jc w:val="both"/>
        <w:rPr>
          <w:rFonts w:ascii="Corbel" w:hAnsi="Corbel"/>
          <w:sz w:val="24"/>
          <w:szCs w:val="24"/>
        </w:rPr>
      </w:pPr>
      <w:r w:rsidRPr="0043568A">
        <w:rPr>
          <w:rFonts w:ascii="Corbel" w:hAnsi="Corbel"/>
          <w:sz w:val="24"/>
          <w:szCs w:val="24"/>
        </w:rPr>
        <w:t>Constatado o atendimento às exigências de habilitação, o fornecedor será habilitado.</w:t>
      </w:r>
    </w:p>
    <w:p w:rsidR="0043568A" w:rsidRPr="00804C87" w:rsidRDefault="00F94B3B" w:rsidP="00804C87">
      <w:pPr>
        <w:shd w:val="clear" w:color="auto" w:fill="BFBFBF" w:themeFill="background1" w:themeFillShade="BF"/>
        <w:jc w:val="both"/>
        <w:rPr>
          <w:rFonts w:ascii="Corbel" w:hAnsi="Corbel"/>
          <w:sz w:val="32"/>
          <w:szCs w:val="32"/>
        </w:rPr>
      </w:pPr>
      <w:r>
        <w:rPr>
          <w:rFonts w:ascii="Corbel" w:hAnsi="Corbel"/>
          <w:sz w:val="32"/>
          <w:szCs w:val="32"/>
        </w:rPr>
        <w:t>7</w:t>
      </w:r>
      <w:r w:rsidR="0043568A" w:rsidRPr="00804C87">
        <w:rPr>
          <w:rFonts w:ascii="Corbel" w:hAnsi="Corbel"/>
          <w:sz w:val="32"/>
          <w:szCs w:val="32"/>
        </w:rPr>
        <w:t>-</w:t>
      </w:r>
      <w:proofErr w:type="gramStart"/>
      <w:r>
        <w:rPr>
          <w:rFonts w:ascii="Corbel" w:hAnsi="Corbel"/>
          <w:sz w:val="32"/>
          <w:szCs w:val="32"/>
        </w:rPr>
        <w:t xml:space="preserve">    </w:t>
      </w:r>
      <w:proofErr w:type="gramEnd"/>
      <w:r w:rsidR="0043568A" w:rsidRPr="00804C87">
        <w:rPr>
          <w:rFonts w:ascii="Corbel" w:hAnsi="Corbel"/>
          <w:sz w:val="32"/>
          <w:szCs w:val="32"/>
        </w:rPr>
        <w:t>CONTRATAÇÃO</w:t>
      </w:r>
    </w:p>
    <w:p w:rsidR="0043568A" w:rsidRPr="0043568A" w:rsidRDefault="00CA1E90" w:rsidP="0043568A">
      <w:pPr>
        <w:jc w:val="both"/>
        <w:rPr>
          <w:rFonts w:ascii="Corbel" w:hAnsi="Corbel"/>
          <w:sz w:val="24"/>
          <w:szCs w:val="24"/>
        </w:rPr>
      </w:pPr>
      <w:proofErr w:type="gramStart"/>
      <w:r>
        <w:rPr>
          <w:rFonts w:ascii="Corbel" w:hAnsi="Corbel"/>
          <w:sz w:val="24"/>
          <w:szCs w:val="24"/>
        </w:rPr>
        <w:t>1.</w:t>
      </w:r>
      <w:proofErr w:type="gramEnd"/>
      <w:r w:rsidR="0043568A" w:rsidRPr="0043568A">
        <w:rPr>
          <w:rFonts w:ascii="Corbel" w:hAnsi="Corbel"/>
          <w:sz w:val="24"/>
          <w:szCs w:val="24"/>
        </w:rPr>
        <w:t>Após</w:t>
      </w:r>
      <w:r>
        <w:rPr>
          <w:rFonts w:ascii="Corbel" w:hAnsi="Corbel"/>
          <w:sz w:val="24"/>
          <w:szCs w:val="24"/>
        </w:rPr>
        <w:t xml:space="preserve"> </w:t>
      </w:r>
      <w:r w:rsidR="0043568A" w:rsidRPr="0043568A">
        <w:rPr>
          <w:rFonts w:ascii="Corbel" w:hAnsi="Corbel"/>
          <w:sz w:val="24"/>
          <w:szCs w:val="24"/>
        </w:rPr>
        <w:t>a homologação e adjudicação, caso se conclua pela contratação, será firmado</w:t>
      </w:r>
      <w:r>
        <w:rPr>
          <w:rFonts w:ascii="Corbel" w:hAnsi="Corbel"/>
          <w:sz w:val="24"/>
          <w:szCs w:val="24"/>
        </w:rPr>
        <w:t xml:space="preserve"> </w:t>
      </w:r>
      <w:r w:rsidR="0043568A" w:rsidRPr="0043568A">
        <w:rPr>
          <w:rFonts w:ascii="Corbel" w:hAnsi="Corbel"/>
          <w:sz w:val="24"/>
          <w:szCs w:val="24"/>
        </w:rPr>
        <w:t>Termo de Contrato ou emitido instrumento equivalente.</w:t>
      </w:r>
    </w:p>
    <w:p w:rsidR="0043568A" w:rsidRPr="0043568A" w:rsidRDefault="00CA1E90" w:rsidP="0043568A">
      <w:pPr>
        <w:jc w:val="both"/>
        <w:rPr>
          <w:rFonts w:ascii="Corbel" w:hAnsi="Corbel"/>
          <w:sz w:val="24"/>
          <w:szCs w:val="24"/>
        </w:rPr>
      </w:pPr>
      <w:proofErr w:type="gramStart"/>
      <w:r>
        <w:rPr>
          <w:rFonts w:ascii="Corbel" w:hAnsi="Corbel"/>
          <w:sz w:val="24"/>
          <w:szCs w:val="24"/>
        </w:rPr>
        <w:t>2.</w:t>
      </w:r>
      <w:proofErr w:type="gramEnd"/>
      <w:r w:rsidR="0043568A" w:rsidRPr="0043568A">
        <w:rPr>
          <w:rFonts w:ascii="Corbel" w:hAnsi="Corbel"/>
          <w:sz w:val="24"/>
          <w:szCs w:val="24"/>
        </w:rPr>
        <w:t>O adjudicatário terá o prazo de 3 (três) dias úteis, contados a partir da data de sua</w:t>
      </w:r>
      <w:r>
        <w:rPr>
          <w:rFonts w:ascii="Corbel" w:hAnsi="Corbel"/>
          <w:sz w:val="24"/>
          <w:szCs w:val="24"/>
        </w:rPr>
        <w:t xml:space="preserve"> </w:t>
      </w:r>
      <w:r w:rsidR="0043568A" w:rsidRPr="0043568A">
        <w:rPr>
          <w:rFonts w:ascii="Corbel" w:hAnsi="Corbel"/>
          <w:sz w:val="24"/>
          <w:szCs w:val="24"/>
        </w:rPr>
        <w:t>convocação,</w:t>
      </w:r>
      <w:r>
        <w:rPr>
          <w:rFonts w:ascii="Corbel" w:hAnsi="Corbel"/>
          <w:sz w:val="24"/>
          <w:szCs w:val="24"/>
        </w:rPr>
        <w:t xml:space="preserve"> </w:t>
      </w:r>
      <w:r w:rsidR="0043568A" w:rsidRPr="0043568A">
        <w:rPr>
          <w:rFonts w:ascii="Corbel" w:hAnsi="Corbel"/>
          <w:sz w:val="24"/>
          <w:szCs w:val="24"/>
        </w:rPr>
        <w:t>para assinar o Termo de Contrato ou aceitar instrumento equivalente,</w:t>
      </w:r>
      <w:r>
        <w:rPr>
          <w:rFonts w:ascii="Corbel" w:hAnsi="Corbel"/>
          <w:sz w:val="24"/>
          <w:szCs w:val="24"/>
        </w:rPr>
        <w:t xml:space="preserve"> </w:t>
      </w:r>
      <w:r w:rsidR="0043568A" w:rsidRPr="0043568A">
        <w:rPr>
          <w:rFonts w:ascii="Corbel" w:hAnsi="Corbel"/>
          <w:sz w:val="24"/>
          <w:szCs w:val="24"/>
        </w:rPr>
        <w:t>conforme o caso (Nota de Empenho/Carta Contrato/Autorização), sob pena de decair do</w:t>
      </w:r>
      <w:r>
        <w:rPr>
          <w:rFonts w:ascii="Corbel" w:hAnsi="Corbel"/>
          <w:sz w:val="24"/>
          <w:szCs w:val="24"/>
        </w:rPr>
        <w:t xml:space="preserve"> </w:t>
      </w:r>
      <w:r w:rsidR="0043568A" w:rsidRPr="0043568A">
        <w:rPr>
          <w:rFonts w:ascii="Corbel" w:hAnsi="Corbel"/>
          <w:sz w:val="24"/>
          <w:szCs w:val="24"/>
        </w:rPr>
        <w:t>direito à contratação, sem prejuízo das sanções previstas neste Aviso de Contratação</w:t>
      </w:r>
      <w:r>
        <w:rPr>
          <w:rFonts w:ascii="Corbel" w:hAnsi="Corbel"/>
          <w:sz w:val="24"/>
          <w:szCs w:val="24"/>
        </w:rPr>
        <w:t xml:space="preserve"> </w:t>
      </w:r>
      <w:r w:rsidR="0043568A" w:rsidRPr="0043568A">
        <w:rPr>
          <w:rFonts w:ascii="Corbel" w:hAnsi="Corbel"/>
          <w:sz w:val="24"/>
          <w:szCs w:val="24"/>
        </w:rPr>
        <w:t>Direta.</w:t>
      </w:r>
    </w:p>
    <w:p w:rsidR="0043568A" w:rsidRDefault="0043568A" w:rsidP="0043568A">
      <w:pPr>
        <w:jc w:val="both"/>
        <w:rPr>
          <w:rFonts w:ascii="Corbel" w:hAnsi="Corbel"/>
          <w:sz w:val="24"/>
          <w:szCs w:val="24"/>
        </w:rPr>
      </w:pPr>
      <w:proofErr w:type="gramStart"/>
      <w:r w:rsidRPr="0043568A">
        <w:rPr>
          <w:rFonts w:ascii="Corbel" w:hAnsi="Corbel"/>
          <w:sz w:val="24"/>
          <w:szCs w:val="24"/>
        </w:rPr>
        <w:t>2.1.</w:t>
      </w:r>
      <w:proofErr w:type="gramEnd"/>
      <w:r w:rsidRPr="0043568A">
        <w:rPr>
          <w:rFonts w:ascii="Corbel" w:hAnsi="Corbel"/>
          <w:sz w:val="24"/>
          <w:szCs w:val="24"/>
        </w:rPr>
        <w:t>O prazo previsto para assinatura do contrato ou aceitação da nota de empenho ou</w:t>
      </w:r>
      <w:r w:rsidR="00CA1E90">
        <w:rPr>
          <w:rFonts w:ascii="Corbel" w:hAnsi="Corbel"/>
          <w:sz w:val="24"/>
          <w:szCs w:val="24"/>
        </w:rPr>
        <w:t xml:space="preserve"> </w:t>
      </w:r>
      <w:r w:rsidRPr="0043568A">
        <w:rPr>
          <w:rFonts w:ascii="Corbel" w:hAnsi="Corbel"/>
          <w:sz w:val="24"/>
          <w:szCs w:val="24"/>
        </w:rPr>
        <w:t>instrumento equivalente poderá ser prorrogado1 (uma) vez,</w:t>
      </w:r>
      <w:r w:rsidR="00CA1E90">
        <w:rPr>
          <w:rFonts w:ascii="Corbel" w:hAnsi="Corbel"/>
          <w:sz w:val="24"/>
          <w:szCs w:val="24"/>
        </w:rPr>
        <w:t xml:space="preserve"> </w:t>
      </w:r>
      <w:r w:rsidRPr="0043568A">
        <w:rPr>
          <w:rFonts w:ascii="Corbel" w:hAnsi="Corbel"/>
          <w:sz w:val="24"/>
          <w:szCs w:val="24"/>
        </w:rPr>
        <w:t>por igual período, por</w:t>
      </w:r>
      <w:r w:rsidR="00CA1E90">
        <w:rPr>
          <w:rFonts w:ascii="Corbel" w:hAnsi="Corbel"/>
          <w:sz w:val="24"/>
          <w:szCs w:val="24"/>
        </w:rPr>
        <w:t xml:space="preserve"> </w:t>
      </w:r>
      <w:r w:rsidRPr="0043568A">
        <w:rPr>
          <w:rFonts w:ascii="Corbel" w:hAnsi="Corbel"/>
          <w:sz w:val="24"/>
          <w:szCs w:val="24"/>
        </w:rPr>
        <w:t>solicitação justificada do adjudicatário e aceita pela Administração.</w:t>
      </w:r>
    </w:p>
    <w:p w:rsidR="00956585" w:rsidRDefault="00956585" w:rsidP="0043568A">
      <w:pPr>
        <w:jc w:val="both"/>
        <w:rPr>
          <w:rFonts w:ascii="Corbel" w:hAnsi="Corbel"/>
          <w:sz w:val="24"/>
          <w:szCs w:val="24"/>
        </w:rPr>
      </w:pPr>
    </w:p>
    <w:p w:rsidR="00956585" w:rsidRDefault="00956585" w:rsidP="0043568A">
      <w:pPr>
        <w:jc w:val="both"/>
        <w:rPr>
          <w:rFonts w:ascii="Corbel" w:hAnsi="Corbel"/>
          <w:sz w:val="24"/>
          <w:szCs w:val="24"/>
        </w:rPr>
      </w:pPr>
    </w:p>
    <w:p w:rsidR="00F94B3B" w:rsidRPr="00F94B3B" w:rsidRDefault="00F94B3B" w:rsidP="00F94B3B">
      <w:pPr>
        <w:shd w:val="clear" w:color="auto" w:fill="BFBFBF" w:themeFill="background1" w:themeFillShade="BF"/>
        <w:jc w:val="both"/>
        <w:rPr>
          <w:rFonts w:ascii="Corbel" w:hAnsi="Corbel"/>
          <w:sz w:val="32"/>
          <w:szCs w:val="32"/>
        </w:rPr>
      </w:pPr>
      <w:r w:rsidRPr="00F94B3B">
        <w:rPr>
          <w:rFonts w:ascii="Corbel" w:hAnsi="Corbel"/>
          <w:sz w:val="32"/>
          <w:szCs w:val="32"/>
        </w:rPr>
        <w:t>8-</w:t>
      </w:r>
      <w:proofErr w:type="gramStart"/>
      <w:r>
        <w:rPr>
          <w:rFonts w:ascii="Corbel" w:hAnsi="Corbel"/>
          <w:sz w:val="32"/>
          <w:szCs w:val="32"/>
        </w:rPr>
        <w:t xml:space="preserve">    </w:t>
      </w:r>
      <w:proofErr w:type="gramEnd"/>
      <w:r w:rsidRPr="00F94B3B">
        <w:rPr>
          <w:rFonts w:ascii="Corbel" w:hAnsi="Corbel"/>
          <w:sz w:val="32"/>
          <w:szCs w:val="32"/>
        </w:rPr>
        <w:t>SANÇÕES</w:t>
      </w:r>
    </w:p>
    <w:p w:rsidR="00F94B3B" w:rsidRPr="00F94B3B" w:rsidRDefault="00F94B3B" w:rsidP="00F94B3B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proofErr w:type="gramStart"/>
      <w:r>
        <w:rPr>
          <w:rFonts w:ascii="Corbel" w:hAnsi="Corbel"/>
          <w:sz w:val="24"/>
          <w:szCs w:val="24"/>
        </w:rPr>
        <w:t>1.</w:t>
      </w:r>
      <w:proofErr w:type="gramEnd"/>
      <w:r w:rsidRPr="00F94B3B">
        <w:rPr>
          <w:rFonts w:ascii="Corbel" w:hAnsi="Corbel"/>
          <w:sz w:val="24"/>
          <w:szCs w:val="24"/>
        </w:rPr>
        <w:t>Comete infração administrativa o fornecedor que cometer quaisquer das infrações</w:t>
      </w:r>
    </w:p>
    <w:p w:rsidR="00F94B3B" w:rsidRPr="00F94B3B" w:rsidRDefault="00F94B3B" w:rsidP="00F94B3B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proofErr w:type="gramStart"/>
      <w:r w:rsidRPr="00F94B3B">
        <w:rPr>
          <w:rFonts w:ascii="Corbel" w:hAnsi="Corbel"/>
          <w:sz w:val="24"/>
          <w:szCs w:val="24"/>
        </w:rPr>
        <w:t>previstas</w:t>
      </w:r>
      <w:proofErr w:type="gramEnd"/>
      <w:r w:rsidRPr="00F94B3B">
        <w:rPr>
          <w:rFonts w:ascii="Corbel" w:hAnsi="Corbel"/>
          <w:sz w:val="24"/>
          <w:szCs w:val="24"/>
        </w:rPr>
        <w:t xml:space="preserve"> no art. 155 da Lei nº 14.133, de 2021, quais sejam:1.1.darcausa à inexecução parcial do contrato;</w:t>
      </w:r>
    </w:p>
    <w:p w:rsidR="00F94B3B" w:rsidRPr="00F94B3B" w:rsidRDefault="00F94B3B" w:rsidP="00F94B3B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F94B3B">
        <w:rPr>
          <w:rFonts w:ascii="Corbel" w:hAnsi="Corbel"/>
          <w:sz w:val="24"/>
          <w:szCs w:val="24"/>
        </w:rPr>
        <w:t>1.2.dar causa à inexecução parcial do contrato que cause grave dano à Administração,</w:t>
      </w:r>
      <w:r>
        <w:rPr>
          <w:rFonts w:ascii="Corbel" w:hAnsi="Corbel"/>
          <w:sz w:val="24"/>
          <w:szCs w:val="24"/>
        </w:rPr>
        <w:t xml:space="preserve"> </w:t>
      </w:r>
      <w:r w:rsidRPr="00F94B3B">
        <w:rPr>
          <w:rFonts w:ascii="Corbel" w:hAnsi="Corbel"/>
          <w:sz w:val="24"/>
          <w:szCs w:val="24"/>
        </w:rPr>
        <w:t>ao funcionamento dos serviços públicos ou ao interesse coletivo;</w:t>
      </w:r>
    </w:p>
    <w:p w:rsidR="00F94B3B" w:rsidRPr="00F94B3B" w:rsidRDefault="00F94B3B" w:rsidP="00F94B3B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F94B3B">
        <w:rPr>
          <w:rFonts w:ascii="Corbel" w:hAnsi="Corbel"/>
          <w:sz w:val="24"/>
          <w:szCs w:val="24"/>
        </w:rPr>
        <w:t>1.3.dar causa à inexecução total do contrato;</w:t>
      </w:r>
    </w:p>
    <w:p w:rsidR="00F94B3B" w:rsidRPr="00F94B3B" w:rsidRDefault="00F94B3B" w:rsidP="00F94B3B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F94B3B">
        <w:rPr>
          <w:rFonts w:ascii="Corbel" w:hAnsi="Corbel"/>
          <w:sz w:val="24"/>
          <w:szCs w:val="24"/>
        </w:rPr>
        <w:t>1.4.deixar de entregar a documentação exigida para o certame;</w:t>
      </w:r>
    </w:p>
    <w:p w:rsidR="00F94B3B" w:rsidRPr="00F94B3B" w:rsidRDefault="00F94B3B" w:rsidP="00F94B3B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F94B3B">
        <w:rPr>
          <w:rFonts w:ascii="Corbel" w:hAnsi="Corbel"/>
          <w:sz w:val="24"/>
          <w:szCs w:val="24"/>
        </w:rPr>
        <w:t>1.5.não manter a proposta, salvo em decorrência de fato superveniente devidamente</w:t>
      </w:r>
      <w:r>
        <w:rPr>
          <w:rFonts w:ascii="Corbel" w:hAnsi="Corbel"/>
          <w:sz w:val="24"/>
          <w:szCs w:val="24"/>
        </w:rPr>
        <w:t xml:space="preserve"> </w:t>
      </w:r>
      <w:r w:rsidRPr="00F94B3B">
        <w:rPr>
          <w:rFonts w:ascii="Corbel" w:hAnsi="Corbel"/>
          <w:sz w:val="24"/>
          <w:szCs w:val="24"/>
        </w:rPr>
        <w:t>justificado;</w:t>
      </w:r>
    </w:p>
    <w:p w:rsidR="00804C87" w:rsidRDefault="00F94B3B" w:rsidP="00F94B3B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F94B3B">
        <w:rPr>
          <w:rFonts w:ascii="Corbel" w:hAnsi="Corbel"/>
          <w:sz w:val="24"/>
          <w:szCs w:val="24"/>
        </w:rPr>
        <w:t>1.6.não celebrar o contrato ou não entregar a documentação exigida para a contratação,</w:t>
      </w:r>
      <w:r>
        <w:rPr>
          <w:rFonts w:ascii="Corbel" w:hAnsi="Corbel"/>
          <w:sz w:val="24"/>
          <w:szCs w:val="24"/>
        </w:rPr>
        <w:t xml:space="preserve"> </w:t>
      </w:r>
      <w:r w:rsidRPr="00F94B3B">
        <w:rPr>
          <w:rFonts w:ascii="Corbel" w:hAnsi="Corbel"/>
          <w:sz w:val="24"/>
          <w:szCs w:val="24"/>
        </w:rPr>
        <w:t>quando convocado dentro do</w:t>
      </w:r>
      <w:r>
        <w:rPr>
          <w:rFonts w:ascii="Corbel" w:hAnsi="Corbel"/>
          <w:sz w:val="24"/>
          <w:szCs w:val="24"/>
        </w:rPr>
        <w:t xml:space="preserve"> </w:t>
      </w:r>
      <w:r w:rsidRPr="00F94B3B">
        <w:rPr>
          <w:rFonts w:ascii="Corbel" w:hAnsi="Corbel"/>
          <w:sz w:val="24"/>
          <w:szCs w:val="24"/>
        </w:rPr>
        <w:t>prazo de validade de sua proposta;</w:t>
      </w:r>
    </w:p>
    <w:p w:rsidR="00914964" w:rsidRPr="00914964" w:rsidRDefault="00914964" w:rsidP="00914964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914964">
        <w:rPr>
          <w:rFonts w:ascii="Corbel" w:hAnsi="Corbel"/>
          <w:sz w:val="24"/>
          <w:szCs w:val="24"/>
        </w:rPr>
        <w:t>1.7.ensejar o retardamento da execução ou da entrega do objeto da licitação sem</w:t>
      </w:r>
      <w:r>
        <w:rPr>
          <w:rFonts w:ascii="Corbel" w:hAnsi="Corbel"/>
          <w:sz w:val="24"/>
          <w:szCs w:val="24"/>
        </w:rPr>
        <w:t xml:space="preserve"> </w:t>
      </w:r>
      <w:r w:rsidRPr="00914964">
        <w:rPr>
          <w:rFonts w:ascii="Corbel" w:hAnsi="Corbel"/>
          <w:sz w:val="24"/>
          <w:szCs w:val="24"/>
        </w:rPr>
        <w:t>motivo justificado;</w:t>
      </w:r>
    </w:p>
    <w:p w:rsidR="00914964" w:rsidRPr="00914964" w:rsidRDefault="00914964" w:rsidP="00914964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914964">
        <w:rPr>
          <w:rFonts w:ascii="Corbel" w:hAnsi="Corbel"/>
          <w:sz w:val="24"/>
          <w:szCs w:val="24"/>
        </w:rPr>
        <w:t>1.8.apresentar declaração ou documentação falsa exigida para o certame ou prestar</w:t>
      </w:r>
      <w:r>
        <w:rPr>
          <w:rFonts w:ascii="Corbel" w:hAnsi="Corbel"/>
          <w:sz w:val="24"/>
          <w:szCs w:val="24"/>
        </w:rPr>
        <w:t xml:space="preserve"> </w:t>
      </w:r>
      <w:r w:rsidRPr="00914964">
        <w:rPr>
          <w:rFonts w:ascii="Corbel" w:hAnsi="Corbel"/>
          <w:sz w:val="24"/>
          <w:szCs w:val="24"/>
        </w:rPr>
        <w:t>declaração falsa durante a dispensa ou a execução do contrato;</w:t>
      </w:r>
    </w:p>
    <w:p w:rsidR="00914964" w:rsidRPr="00914964" w:rsidRDefault="00914964" w:rsidP="00914964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914964">
        <w:rPr>
          <w:rFonts w:ascii="Corbel" w:hAnsi="Corbel"/>
          <w:sz w:val="24"/>
          <w:szCs w:val="24"/>
        </w:rPr>
        <w:t>1.9.fraudar a dispensa ou praticar ato fraudulento na execução do contrato;</w:t>
      </w:r>
    </w:p>
    <w:p w:rsidR="00914964" w:rsidRDefault="00914964" w:rsidP="00914964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:rsidR="00F94B3B" w:rsidRDefault="00914964" w:rsidP="00914964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proofErr w:type="gramStart"/>
      <w:r>
        <w:rPr>
          <w:rFonts w:ascii="Corbel" w:hAnsi="Corbel"/>
          <w:sz w:val="24"/>
          <w:szCs w:val="24"/>
        </w:rPr>
        <w:t>2.</w:t>
      </w:r>
      <w:proofErr w:type="gramEnd"/>
      <w:r w:rsidRPr="00914964">
        <w:rPr>
          <w:rFonts w:ascii="Corbel" w:hAnsi="Corbel"/>
          <w:sz w:val="24"/>
          <w:szCs w:val="24"/>
        </w:rPr>
        <w:t>O fornecedor que cometer qualquer das infrações discriminadas nos subitens anteriores</w:t>
      </w:r>
      <w:r>
        <w:rPr>
          <w:rFonts w:ascii="Corbel" w:hAnsi="Corbel"/>
          <w:sz w:val="24"/>
          <w:szCs w:val="24"/>
        </w:rPr>
        <w:t xml:space="preserve"> </w:t>
      </w:r>
      <w:r w:rsidRPr="00914964">
        <w:rPr>
          <w:rFonts w:ascii="Corbel" w:hAnsi="Corbel"/>
          <w:sz w:val="24"/>
          <w:szCs w:val="24"/>
        </w:rPr>
        <w:t>ficará sujeito, sem prejuízo da responsabilidade civil</w:t>
      </w:r>
      <w:r>
        <w:rPr>
          <w:rFonts w:ascii="Corbel" w:hAnsi="Corbel"/>
          <w:sz w:val="24"/>
          <w:szCs w:val="24"/>
        </w:rPr>
        <w:t xml:space="preserve"> </w:t>
      </w:r>
      <w:r w:rsidRPr="00914964">
        <w:rPr>
          <w:rFonts w:ascii="Corbel" w:hAnsi="Corbel"/>
          <w:sz w:val="24"/>
          <w:szCs w:val="24"/>
        </w:rPr>
        <w:t>e criminal, às seguintes sanções:</w:t>
      </w:r>
    </w:p>
    <w:p w:rsidR="00B319BA" w:rsidRDefault="00142B51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proofErr w:type="gramStart"/>
      <w:r w:rsidRPr="00142B51">
        <w:rPr>
          <w:rStyle w:val="fontstyle01"/>
          <w:rFonts w:ascii="Corbel" w:hAnsi="Corbel"/>
          <w:b w:val="0"/>
        </w:rPr>
        <w:t>2.1</w:t>
      </w:r>
      <w:r w:rsidRPr="00142B51">
        <w:rPr>
          <w:rStyle w:val="fontstyle21"/>
          <w:rFonts w:ascii="Corbel" w:hAnsi="Corbel"/>
          <w:b/>
        </w:rPr>
        <w:t>.</w:t>
      </w:r>
      <w:proofErr w:type="gramEnd"/>
      <w:r w:rsidRPr="00142B51">
        <w:rPr>
          <w:rStyle w:val="fontstyle21"/>
          <w:rFonts w:ascii="Corbel" w:hAnsi="Corbel"/>
        </w:rPr>
        <w:t>Advertência</w:t>
      </w:r>
      <w:r w:rsidR="00B319BA">
        <w:rPr>
          <w:rStyle w:val="fontstyle21"/>
          <w:rFonts w:ascii="Corbel" w:hAnsi="Corbel"/>
        </w:rPr>
        <w:t>,</w:t>
      </w:r>
      <w:r w:rsidRPr="00142B51">
        <w:rPr>
          <w:rStyle w:val="fontstyle21"/>
          <w:rFonts w:ascii="Corbel" w:hAnsi="Corbel"/>
        </w:rPr>
        <w:t xml:space="preserve"> </w:t>
      </w:r>
      <w:r w:rsidR="00B319BA">
        <w:rPr>
          <w:rStyle w:val="fontstyle21"/>
          <w:rFonts w:ascii="Corbel" w:hAnsi="Corbel"/>
        </w:rPr>
        <w:t>q</w:t>
      </w:r>
      <w:r w:rsidRPr="00142B51">
        <w:rPr>
          <w:rStyle w:val="fontstyle21"/>
          <w:rFonts w:ascii="Corbel" w:hAnsi="Corbel"/>
        </w:rPr>
        <w:t>uando</w:t>
      </w:r>
      <w:r w:rsidR="00B319BA">
        <w:rPr>
          <w:rStyle w:val="fontstyle21"/>
          <w:rFonts w:ascii="Corbel" w:hAnsi="Corbel"/>
        </w:rPr>
        <w:t xml:space="preserve">  </w:t>
      </w:r>
      <w:r w:rsidRPr="00142B51">
        <w:rPr>
          <w:rStyle w:val="fontstyle21"/>
          <w:rFonts w:ascii="Corbel" w:hAnsi="Corbel"/>
        </w:rPr>
        <w:t>não se justificar a imposição de penalidade mais grave;</w:t>
      </w:r>
    </w:p>
    <w:p w:rsidR="00B319BA" w:rsidRDefault="00142B51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proofErr w:type="gramStart"/>
      <w:r w:rsidRPr="00142B51">
        <w:rPr>
          <w:rStyle w:val="fontstyle01"/>
          <w:rFonts w:ascii="Corbel" w:hAnsi="Corbel"/>
          <w:b w:val="0"/>
        </w:rPr>
        <w:t>2.2.</w:t>
      </w:r>
      <w:proofErr w:type="gramEnd"/>
      <w:r w:rsidRPr="00142B51">
        <w:rPr>
          <w:rStyle w:val="fontstyle21"/>
          <w:rFonts w:ascii="Corbel" w:hAnsi="Corbel"/>
        </w:rPr>
        <w:t>Multa de 10% (dez) sobre o valor estimado do(s) item(s) prejudicado(s) pela</w:t>
      </w:r>
      <w:r w:rsidRPr="00142B51">
        <w:rPr>
          <w:rFonts w:ascii="Corbel" w:hAnsi="Corbel"/>
          <w:color w:val="000000"/>
        </w:rPr>
        <w:br/>
      </w:r>
      <w:r w:rsidRPr="00142B51">
        <w:rPr>
          <w:rStyle w:val="fontstyle21"/>
          <w:rFonts w:ascii="Corbel" w:hAnsi="Corbel"/>
        </w:rPr>
        <w:t>conduta do fornecedor, por qualquer das infrações.</w:t>
      </w:r>
    </w:p>
    <w:p w:rsidR="00B319BA" w:rsidRDefault="00142B51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proofErr w:type="gramStart"/>
      <w:r w:rsidRPr="00142B51">
        <w:rPr>
          <w:rStyle w:val="fontstyle01"/>
          <w:rFonts w:ascii="Corbel" w:hAnsi="Corbel"/>
          <w:b w:val="0"/>
        </w:rPr>
        <w:t>2.3.</w:t>
      </w:r>
      <w:proofErr w:type="gramEnd"/>
      <w:r w:rsidRPr="00142B51">
        <w:rPr>
          <w:rStyle w:val="fontstyle21"/>
          <w:rFonts w:ascii="Corbel" w:hAnsi="Corbel"/>
        </w:rPr>
        <w:t>Impedimento de licitar e contratar no âmbito da Administração Pública direta e</w:t>
      </w:r>
      <w:r w:rsidRPr="00142B51">
        <w:rPr>
          <w:rFonts w:ascii="Corbel" w:hAnsi="Corbel"/>
          <w:color w:val="000000"/>
        </w:rPr>
        <w:br/>
      </w:r>
      <w:r w:rsidRPr="00142B51">
        <w:rPr>
          <w:rStyle w:val="fontstyle21"/>
          <w:rFonts w:ascii="Corbel" w:hAnsi="Corbel"/>
        </w:rPr>
        <w:t>indireta do ente federativo que tiver aplicado a sanção, pelo prazo máximo de 3 (três)</w:t>
      </w:r>
      <w:r w:rsidRPr="00142B51">
        <w:rPr>
          <w:rFonts w:ascii="Corbel" w:hAnsi="Corbel"/>
          <w:color w:val="000000"/>
        </w:rPr>
        <w:br/>
      </w:r>
      <w:r w:rsidRPr="00142B51">
        <w:rPr>
          <w:rStyle w:val="fontstyle21"/>
          <w:rFonts w:ascii="Corbel" w:hAnsi="Corbel"/>
        </w:rPr>
        <w:t>anos, nos casos dos subitens 1.2 a 1.7 deste Aviso de Contratação Direta, quando não</w:t>
      </w:r>
      <w:r w:rsidRPr="00142B51">
        <w:rPr>
          <w:rFonts w:ascii="Corbel" w:hAnsi="Corbel"/>
          <w:color w:val="000000"/>
        </w:rPr>
        <w:br/>
      </w:r>
      <w:r w:rsidRPr="00142B51">
        <w:rPr>
          <w:rStyle w:val="fontstyle21"/>
          <w:rFonts w:ascii="Corbel" w:hAnsi="Corbel"/>
        </w:rPr>
        <w:t>se justificar a imposição de penalidade mais grave;</w:t>
      </w:r>
    </w:p>
    <w:p w:rsidR="00142B51" w:rsidRDefault="00142B51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proofErr w:type="gramStart"/>
      <w:r w:rsidRPr="00142B51">
        <w:rPr>
          <w:rStyle w:val="fontstyle01"/>
          <w:rFonts w:ascii="Corbel" w:hAnsi="Corbel"/>
          <w:b w:val="0"/>
        </w:rPr>
        <w:t>2.4</w:t>
      </w:r>
      <w:r w:rsidRPr="00142B51">
        <w:rPr>
          <w:rStyle w:val="fontstyle21"/>
          <w:rFonts w:ascii="Corbel" w:hAnsi="Corbel"/>
          <w:b/>
        </w:rPr>
        <w:t>.</w:t>
      </w:r>
      <w:proofErr w:type="gramEnd"/>
      <w:r w:rsidRPr="00142B51">
        <w:rPr>
          <w:rStyle w:val="fontstyle21"/>
          <w:rFonts w:ascii="Corbel" w:hAnsi="Corbel"/>
        </w:rPr>
        <w:t>Declaração de inidoneidade para licitar ou contratar, que impedirá o responsável de</w:t>
      </w:r>
      <w:r>
        <w:rPr>
          <w:rStyle w:val="fontstyle21"/>
          <w:rFonts w:ascii="Corbel" w:hAnsi="Corbel"/>
        </w:rPr>
        <w:t xml:space="preserve"> </w:t>
      </w:r>
      <w:r w:rsidRPr="00142B51">
        <w:rPr>
          <w:rStyle w:val="fontstyle21"/>
          <w:rFonts w:ascii="Corbel" w:hAnsi="Corbel"/>
        </w:rPr>
        <w:t>licitar ou contratar no âmbito da Administração Pública direta e indireta de todos os</w:t>
      </w:r>
      <w:r>
        <w:rPr>
          <w:rStyle w:val="fontstyle21"/>
          <w:rFonts w:ascii="Corbel" w:hAnsi="Corbel"/>
        </w:rPr>
        <w:t xml:space="preserve"> </w:t>
      </w:r>
      <w:r w:rsidRPr="00142B51">
        <w:rPr>
          <w:rStyle w:val="fontstyle21"/>
          <w:rFonts w:ascii="Corbel" w:hAnsi="Corbel"/>
        </w:rPr>
        <w:t>entes federativos, pelo prazo mínimo de 3 (três) anos e máximo de 6 (seis) anos, nos</w:t>
      </w:r>
      <w:r>
        <w:rPr>
          <w:rStyle w:val="fontstyle21"/>
          <w:rFonts w:ascii="Corbel" w:hAnsi="Corbel"/>
        </w:rPr>
        <w:t xml:space="preserve"> </w:t>
      </w:r>
      <w:r w:rsidRPr="00142B51">
        <w:rPr>
          <w:rStyle w:val="fontstyle21"/>
          <w:rFonts w:ascii="Corbel" w:hAnsi="Corbel"/>
        </w:rPr>
        <w:t>casos dos subitens 1.8, bem como nos demais casos que justifiquem a imposição da</w:t>
      </w:r>
      <w:r>
        <w:rPr>
          <w:rStyle w:val="fontstyle21"/>
          <w:rFonts w:ascii="Corbel" w:hAnsi="Corbel"/>
        </w:rPr>
        <w:t xml:space="preserve"> </w:t>
      </w:r>
      <w:r w:rsidRPr="00142B51">
        <w:rPr>
          <w:rStyle w:val="fontstyle21"/>
          <w:rFonts w:ascii="Corbel" w:hAnsi="Corbel"/>
        </w:rPr>
        <w:t>penalidade mais grave;</w:t>
      </w:r>
    </w:p>
    <w:p w:rsidR="00B319BA" w:rsidRDefault="00142B51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r w:rsidRPr="00142B51">
        <w:rPr>
          <w:rFonts w:ascii="Corbel" w:hAnsi="Corbel"/>
        </w:rPr>
        <w:br/>
      </w:r>
      <w:r w:rsidRPr="00142B51">
        <w:rPr>
          <w:rStyle w:val="fontstyle01"/>
          <w:rFonts w:ascii="Corbel" w:hAnsi="Corbel"/>
        </w:rPr>
        <w:t xml:space="preserve">3. </w:t>
      </w:r>
      <w:r w:rsidRPr="00142B51">
        <w:rPr>
          <w:rStyle w:val="fontstyle21"/>
          <w:rFonts w:ascii="Corbel" w:hAnsi="Corbel"/>
        </w:rPr>
        <w:t>Na aplicação das sanções serão considerados:</w:t>
      </w:r>
    </w:p>
    <w:p w:rsidR="00142B51" w:rsidRDefault="00142B51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r w:rsidRPr="00142B51">
        <w:rPr>
          <w:rStyle w:val="fontstyle01"/>
          <w:rFonts w:ascii="Corbel" w:hAnsi="Corbel"/>
        </w:rPr>
        <w:t>3.1</w:t>
      </w:r>
      <w:r w:rsidRPr="00142B51">
        <w:rPr>
          <w:rStyle w:val="fontstyle21"/>
          <w:rFonts w:ascii="Corbel" w:hAnsi="Corbel"/>
        </w:rPr>
        <w:t>.a natureza e a gravidade da infração cometida;</w:t>
      </w:r>
    </w:p>
    <w:p w:rsidR="00142B51" w:rsidRDefault="00142B51" w:rsidP="00914964">
      <w:pPr>
        <w:spacing w:after="0" w:line="240" w:lineRule="auto"/>
        <w:jc w:val="both"/>
        <w:rPr>
          <w:rFonts w:ascii="Corbel" w:hAnsi="Corbel"/>
          <w:color w:val="000000"/>
        </w:rPr>
      </w:pPr>
      <w:r w:rsidRPr="00142B51">
        <w:rPr>
          <w:rStyle w:val="fontstyle01"/>
          <w:rFonts w:ascii="Corbel" w:hAnsi="Corbel"/>
        </w:rPr>
        <w:t>3.2</w:t>
      </w:r>
      <w:r w:rsidRPr="00142B51">
        <w:rPr>
          <w:rStyle w:val="fontstyle21"/>
          <w:rFonts w:ascii="Corbel" w:hAnsi="Corbel"/>
        </w:rPr>
        <w:t>.as peculiaridades do caso concreto;</w:t>
      </w:r>
    </w:p>
    <w:p w:rsidR="00142B51" w:rsidRDefault="00142B51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r w:rsidRPr="00142B51">
        <w:rPr>
          <w:rStyle w:val="fontstyle01"/>
          <w:rFonts w:ascii="Corbel" w:hAnsi="Corbel"/>
        </w:rPr>
        <w:t>3.3</w:t>
      </w:r>
      <w:r w:rsidRPr="00142B51">
        <w:rPr>
          <w:rStyle w:val="fontstyle21"/>
          <w:rFonts w:ascii="Corbel" w:hAnsi="Corbel"/>
        </w:rPr>
        <w:t>.as circunstâncias agravantes ou atenuantes;</w:t>
      </w:r>
    </w:p>
    <w:p w:rsidR="00142B51" w:rsidRDefault="00142B51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r w:rsidRPr="00142B51">
        <w:rPr>
          <w:rStyle w:val="fontstyle01"/>
          <w:rFonts w:ascii="Corbel" w:hAnsi="Corbel"/>
        </w:rPr>
        <w:t>3.4</w:t>
      </w:r>
      <w:r w:rsidRPr="00142B51">
        <w:rPr>
          <w:rStyle w:val="fontstyle21"/>
          <w:rFonts w:ascii="Corbel" w:hAnsi="Corbel"/>
        </w:rPr>
        <w:t>.os danos que dela provierem para a Administração Pública;</w:t>
      </w:r>
      <w:r w:rsidRPr="00142B51">
        <w:rPr>
          <w:rFonts w:ascii="Corbel" w:hAnsi="Corbel"/>
          <w:color w:val="000000"/>
        </w:rPr>
        <w:br/>
      </w:r>
      <w:r w:rsidRPr="00142B51">
        <w:rPr>
          <w:rStyle w:val="fontstyle01"/>
          <w:rFonts w:ascii="Corbel" w:hAnsi="Corbel"/>
        </w:rPr>
        <w:t>3.5</w:t>
      </w:r>
      <w:r w:rsidRPr="00142B51">
        <w:rPr>
          <w:rStyle w:val="fontstyle21"/>
          <w:rFonts w:ascii="Corbel" w:hAnsi="Corbel"/>
        </w:rPr>
        <w:t>.a implantação ou o aperfeiçoamento de programa de integridade, conforme normas</w:t>
      </w:r>
      <w:r>
        <w:rPr>
          <w:rStyle w:val="fontstyle21"/>
          <w:rFonts w:ascii="Corbel" w:hAnsi="Corbel"/>
        </w:rPr>
        <w:t xml:space="preserve"> </w:t>
      </w:r>
      <w:r w:rsidRPr="00142B51">
        <w:rPr>
          <w:rStyle w:val="fontstyle21"/>
          <w:rFonts w:ascii="Corbel" w:hAnsi="Corbel"/>
        </w:rPr>
        <w:t>e orientações dos órgãos de controle.</w:t>
      </w:r>
    </w:p>
    <w:p w:rsidR="00142B51" w:rsidRDefault="00142B51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r w:rsidRPr="00142B51">
        <w:rPr>
          <w:rFonts w:ascii="Corbel" w:hAnsi="Corbel"/>
          <w:color w:val="000000"/>
        </w:rPr>
        <w:lastRenderedPageBreak/>
        <w:br/>
      </w:r>
      <w:r w:rsidRPr="00142B51">
        <w:rPr>
          <w:rStyle w:val="fontstyle01"/>
          <w:rFonts w:ascii="Corbel" w:hAnsi="Corbel"/>
        </w:rPr>
        <w:t xml:space="preserve">4. </w:t>
      </w:r>
      <w:r w:rsidRPr="00142B51">
        <w:rPr>
          <w:rStyle w:val="fontstyle21"/>
          <w:rFonts w:ascii="Corbel" w:hAnsi="Corbel"/>
        </w:rPr>
        <w:t>Se a multa aplicada e as indenizações cabíveis forem superiores ao valor de pagamento</w:t>
      </w:r>
      <w:r>
        <w:rPr>
          <w:rStyle w:val="fontstyle21"/>
          <w:rFonts w:ascii="Corbel" w:hAnsi="Corbel"/>
        </w:rPr>
        <w:t xml:space="preserve"> </w:t>
      </w:r>
      <w:r w:rsidRPr="00142B51">
        <w:rPr>
          <w:rStyle w:val="fontstyle21"/>
          <w:rFonts w:ascii="Corbel" w:hAnsi="Corbel"/>
        </w:rPr>
        <w:t>eventualmente devido pela Administração ao contratado, além da perda desse valor, a</w:t>
      </w:r>
      <w:r>
        <w:rPr>
          <w:rStyle w:val="fontstyle21"/>
          <w:rFonts w:ascii="Corbel" w:hAnsi="Corbel"/>
        </w:rPr>
        <w:t xml:space="preserve"> </w:t>
      </w:r>
      <w:r w:rsidRPr="00142B51">
        <w:rPr>
          <w:rStyle w:val="fontstyle21"/>
          <w:rFonts w:ascii="Corbel" w:hAnsi="Corbel"/>
        </w:rPr>
        <w:t>diferença será descontada da garantia prestada ou será cobrada judicialmente.</w:t>
      </w:r>
    </w:p>
    <w:p w:rsidR="004851D9" w:rsidRDefault="00142B51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r w:rsidRPr="00142B51">
        <w:rPr>
          <w:rFonts w:ascii="Corbel" w:hAnsi="Corbel"/>
          <w:color w:val="000000"/>
        </w:rPr>
        <w:br/>
      </w:r>
      <w:r w:rsidRPr="00142B51">
        <w:rPr>
          <w:rStyle w:val="fontstyle01"/>
          <w:rFonts w:ascii="Corbel" w:hAnsi="Corbel"/>
        </w:rPr>
        <w:t xml:space="preserve">5. </w:t>
      </w:r>
      <w:r w:rsidRPr="00142B51">
        <w:rPr>
          <w:rStyle w:val="fontstyle21"/>
          <w:rFonts w:ascii="Corbel" w:hAnsi="Corbel"/>
        </w:rPr>
        <w:t>A aplicação das sanções previstas neste Aviso de Contratação Direta, em hipótese</w:t>
      </w:r>
      <w:r w:rsidRPr="00142B51">
        <w:rPr>
          <w:rFonts w:ascii="Corbel" w:hAnsi="Corbel"/>
          <w:color w:val="000000"/>
        </w:rPr>
        <w:br/>
      </w:r>
      <w:r w:rsidRPr="00142B51">
        <w:rPr>
          <w:rStyle w:val="fontstyle21"/>
          <w:rFonts w:ascii="Corbel" w:hAnsi="Corbel"/>
        </w:rPr>
        <w:t>alguma,</w:t>
      </w:r>
      <w:r w:rsidR="004851D9">
        <w:rPr>
          <w:rStyle w:val="fontstyle21"/>
          <w:rFonts w:ascii="Corbel" w:hAnsi="Corbel"/>
        </w:rPr>
        <w:t xml:space="preserve"> anula</w:t>
      </w:r>
      <w:r w:rsidRPr="00142B51">
        <w:rPr>
          <w:rStyle w:val="fontstyle21"/>
          <w:rFonts w:ascii="Corbel" w:hAnsi="Corbel"/>
        </w:rPr>
        <w:t xml:space="preserve"> a obrigação de reparação integral do dano causado à Administração Pública.</w:t>
      </w:r>
    </w:p>
    <w:p w:rsidR="004851D9" w:rsidRDefault="00142B51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r w:rsidRPr="00142B51">
        <w:rPr>
          <w:rFonts w:ascii="Corbel" w:hAnsi="Corbel"/>
          <w:color w:val="000000"/>
        </w:rPr>
        <w:br/>
      </w:r>
      <w:r w:rsidRPr="00142B51">
        <w:rPr>
          <w:rStyle w:val="fontstyle01"/>
          <w:rFonts w:ascii="Corbel" w:hAnsi="Corbel"/>
        </w:rPr>
        <w:t xml:space="preserve">6. </w:t>
      </w:r>
      <w:r w:rsidRPr="00142B51">
        <w:rPr>
          <w:rStyle w:val="fontstyle21"/>
          <w:rFonts w:ascii="Corbel" w:hAnsi="Corbel"/>
        </w:rPr>
        <w:t>A penalidade de multa pode ser aplicada cumulativamente com as demais sanções.</w:t>
      </w:r>
    </w:p>
    <w:p w:rsidR="004851D9" w:rsidRDefault="00142B51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r w:rsidRPr="00142B51">
        <w:rPr>
          <w:rFonts w:ascii="Corbel" w:hAnsi="Corbel"/>
          <w:color w:val="000000"/>
        </w:rPr>
        <w:br/>
      </w:r>
      <w:r w:rsidRPr="00142B51">
        <w:rPr>
          <w:rStyle w:val="fontstyle01"/>
          <w:rFonts w:ascii="Corbel" w:hAnsi="Corbel"/>
        </w:rPr>
        <w:t xml:space="preserve">7. </w:t>
      </w:r>
      <w:r w:rsidRPr="00142B51">
        <w:rPr>
          <w:rStyle w:val="fontstyle21"/>
          <w:rFonts w:ascii="Corbel" w:hAnsi="Corbel"/>
        </w:rPr>
        <w:t>Se, durante o processo de aplicação de penalidade, houver indícios de prática de</w:t>
      </w:r>
      <w:r w:rsidRPr="00142B51">
        <w:rPr>
          <w:rFonts w:ascii="Corbel" w:hAnsi="Corbel"/>
          <w:color w:val="000000"/>
        </w:rPr>
        <w:br/>
      </w:r>
      <w:r w:rsidRPr="00142B51">
        <w:rPr>
          <w:rStyle w:val="fontstyle21"/>
          <w:rFonts w:ascii="Corbel" w:hAnsi="Corbel"/>
        </w:rPr>
        <w:t>infração administrativa tipificada pela Lei nº 12.846, de 1º de agosto de 2013, como ato</w:t>
      </w:r>
      <w:r w:rsidR="004851D9">
        <w:rPr>
          <w:rStyle w:val="fontstyle21"/>
          <w:rFonts w:ascii="Corbel" w:hAnsi="Corbel"/>
        </w:rPr>
        <w:t xml:space="preserve"> </w:t>
      </w:r>
      <w:r w:rsidRPr="00142B51">
        <w:rPr>
          <w:rStyle w:val="fontstyle21"/>
          <w:rFonts w:ascii="Corbel" w:hAnsi="Corbel"/>
        </w:rPr>
        <w:t>lesivo à administração pública nacional ou estrangeira, cópias do processo administrativo</w:t>
      </w:r>
      <w:r w:rsidR="004851D9">
        <w:rPr>
          <w:rStyle w:val="fontstyle21"/>
          <w:rFonts w:ascii="Corbel" w:hAnsi="Corbel"/>
        </w:rPr>
        <w:t xml:space="preserve"> </w:t>
      </w:r>
      <w:r w:rsidRPr="00142B51">
        <w:rPr>
          <w:rStyle w:val="fontstyle21"/>
          <w:rFonts w:ascii="Corbel" w:hAnsi="Corbel"/>
        </w:rPr>
        <w:t>necessárias à apuração da responsabilidade da empresa deverão ser remetidas à autoridade</w:t>
      </w:r>
      <w:proofErr w:type="gramStart"/>
      <w:r w:rsidR="004851D9">
        <w:rPr>
          <w:rStyle w:val="fontstyle21"/>
          <w:rFonts w:ascii="Corbel" w:hAnsi="Corbel"/>
        </w:rPr>
        <w:t xml:space="preserve">  </w:t>
      </w:r>
      <w:proofErr w:type="gramEnd"/>
      <w:r w:rsidRPr="00142B51">
        <w:rPr>
          <w:rStyle w:val="fontstyle21"/>
          <w:rFonts w:ascii="Corbel" w:hAnsi="Corbel"/>
        </w:rPr>
        <w:t>competente, com despacho fundamentado, para ciência e decisão sobre a eventual</w:t>
      </w:r>
      <w:r w:rsidR="004851D9">
        <w:rPr>
          <w:rStyle w:val="fontstyle21"/>
          <w:rFonts w:ascii="Corbel" w:hAnsi="Corbel"/>
        </w:rPr>
        <w:t xml:space="preserve"> </w:t>
      </w:r>
      <w:r w:rsidRPr="00142B51">
        <w:rPr>
          <w:rStyle w:val="fontstyle21"/>
          <w:rFonts w:ascii="Corbel" w:hAnsi="Corbel"/>
        </w:rPr>
        <w:t>instauração de investigação preliminar ou Processo Adm</w:t>
      </w:r>
      <w:r w:rsidR="004851D9">
        <w:rPr>
          <w:rStyle w:val="fontstyle21"/>
          <w:rFonts w:ascii="Corbel" w:hAnsi="Corbel"/>
        </w:rPr>
        <w:t>inistrativo.</w:t>
      </w:r>
    </w:p>
    <w:p w:rsidR="004851D9" w:rsidRDefault="00142B51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r w:rsidRPr="00142B51">
        <w:rPr>
          <w:rFonts w:ascii="Corbel" w:hAnsi="Corbel"/>
          <w:color w:val="000000"/>
        </w:rPr>
        <w:br/>
      </w:r>
      <w:r w:rsidRPr="00142B51">
        <w:rPr>
          <w:rStyle w:val="fontstyle01"/>
          <w:rFonts w:ascii="Corbel" w:hAnsi="Corbel"/>
        </w:rPr>
        <w:t xml:space="preserve">8. </w:t>
      </w:r>
      <w:r w:rsidRPr="00142B51">
        <w:rPr>
          <w:rStyle w:val="fontstyle21"/>
          <w:rFonts w:ascii="Corbel" w:hAnsi="Corbel"/>
        </w:rPr>
        <w:t>A apuração e o julgamento das demais infrações administrativas não consideradas como</w:t>
      </w:r>
      <w:r w:rsidR="004851D9">
        <w:rPr>
          <w:rStyle w:val="fontstyle21"/>
          <w:rFonts w:ascii="Corbel" w:hAnsi="Corbel"/>
        </w:rPr>
        <w:t xml:space="preserve"> </w:t>
      </w:r>
      <w:r w:rsidRPr="00142B51">
        <w:rPr>
          <w:rStyle w:val="fontstyle21"/>
          <w:rFonts w:ascii="Corbel" w:hAnsi="Corbel"/>
        </w:rPr>
        <w:t xml:space="preserve">ato lesivo à Administração Pública nacional ou estrangeira nos termos da Lei nº </w:t>
      </w:r>
      <w:proofErr w:type="gramStart"/>
      <w:r w:rsidRPr="00142B51">
        <w:rPr>
          <w:rStyle w:val="fontstyle21"/>
          <w:rFonts w:ascii="Corbel" w:hAnsi="Corbel"/>
        </w:rPr>
        <w:t>12.846,</w:t>
      </w:r>
      <w:proofErr w:type="gramEnd"/>
      <w:r w:rsidRPr="00142B51">
        <w:rPr>
          <w:rStyle w:val="fontstyle21"/>
          <w:rFonts w:ascii="Corbel" w:hAnsi="Corbel"/>
        </w:rPr>
        <w:t>de</w:t>
      </w:r>
      <w:r w:rsidR="004851D9">
        <w:rPr>
          <w:rStyle w:val="fontstyle21"/>
          <w:rFonts w:ascii="Corbel" w:hAnsi="Corbel"/>
        </w:rPr>
        <w:t xml:space="preserve"> </w:t>
      </w:r>
      <w:r w:rsidRPr="00142B51">
        <w:rPr>
          <w:rStyle w:val="fontstyle21"/>
          <w:rFonts w:ascii="Corbel" w:hAnsi="Corbel"/>
        </w:rPr>
        <w:t>1º de agosto de 2013, seguirão seu rito normal na unidade administrativa.</w:t>
      </w:r>
    </w:p>
    <w:p w:rsidR="004851D9" w:rsidRDefault="00142B51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r w:rsidRPr="00142B51">
        <w:rPr>
          <w:rFonts w:ascii="Corbel" w:hAnsi="Corbel"/>
          <w:color w:val="000000"/>
        </w:rPr>
        <w:br/>
      </w:r>
      <w:r w:rsidR="004851D9">
        <w:rPr>
          <w:rStyle w:val="fontstyle01"/>
          <w:rFonts w:ascii="Corbel" w:hAnsi="Corbel"/>
        </w:rPr>
        <w:t>9</w:t>
      </w:r>
      <w:r w:rsidRPr="00142B51">
        <w:rPr>
          <w:rStyle w:val="fontstyle01"/>
          <w:rFonts w:ascii="Corbel" w:hAnsi="Corbel"/>
        </w:rPr>
        <w:t xml:space="preserve">. </w:t>
      </w:r>
      <w:r w:rsidRPr="00142B51">
        <w:rPr>
          <w:rStyle w:val="fontstyle21"/>
          <w:rFonts w:ascii="Corbel" w:hAnsi="Corbel"/>
        </w:rPr>
        <w:t>A aplicação de qualquer das penalidades previstas realizar-se-á em processo</w:t>
      </w:r>
      <w:r w:rsidRPr="00142B51">
        <w:rPr>
          <w:rFonts w:ascii="Corbel" w:hAnsi="Corbel"/>
          <w:color w:val="000000"/>
        </w:rPr>
        <w:br/>
      </w:r>
      <w:r w:rsidRPr="00142B51">
        <w:rPr>
          <w:rStyle w:val="fontstyle21"/>
          <w:rFonts w:ascii="Corbel" w:hAnsi="Corbel"/>
        </w:rPr>
        <w:t>administrativo que assegurará o contraditório e a ampla defesa ao fornecedor/adjudicatário,</w:t>
      </w:r>
      <w:r w:rsidR="004851D9">
        <w:rPr>
          <w:rStyle w:val="fontstyle21"/>
          <w:rFonts w:ascii="Corbel" w:hAnsi="Corbel"/>
        </w:rPr>
        <w:t xml:space="preserve"> </w:t>
      </w:r>
      <w:r w:rsidRPr="00142B51">
        <w:rPr>
          <w:rStyle w:val="fontstyle21"/>
          <w:rFonts w:ascii="Corbel" w:hAnsi="Corbel"/>
        </w:rPr>
        <w:t>observando-se o procedimento previsto na Lei nº 14.133, de 2021, e subsidiariamente na</w:t>
      </w:r>
      <w:r w:rsidR="004851D9">
        <w:rPr>
          <w:rStyle w:val="fontstyle21"/>
          <w:rFonts w:ascii="Corbel" w:hAnsi="Corbel"/>
        </w:rPr>
        <w:t xml:space="preserve"> </w:t>
      </w:r>
      <w:r w:rsidRPr="00142B51">
        <w:rPr>
          <w:rStyle w:val="fontstyle21"/>
          <w:rFonts w:ascii="Corbel" w:hAnsi="Corbel"/>
        </w:rPr>
        <w:t>Lei nº 9.784, de 1999.</w:t>
      </w:r>
    </w:p>
    <w:p w:rsidR="004851D9" w:rsidRDefault="00142B51" w:rsidP="004851D9">
      <w:pPr>
        <w:shd w:val="clear" w:color="auto" w:fill="BFBFBF" w:themeFill="background1" w:themeFillShade="BF"/>
        <w:spacing w:after="0" w:line="240" w:lineRule="auto"/>
        <w:jc w:val="both"/>
        <w:rPr>
          <w:rStyle w:val="fontstyle01"/>
          <w:rFonts w:ascii="Corbel" w:hAnsi="Corbel"/>
          <w:sz w:val="32"/>
          <w:szCs w:val="32"/>
        </w:rPr>
      </w:pPr>
      <w:r w:rsidRPr="00142B51">
        <w:rPr>
          <w:rFonts w:ascii="Corbel" w:hAnsi="Corbel"/>
          <w:color w:val="000000"/>
        </w:rPr>
        <w:br/>
      </w:r>
      <w:r w:rsidRPr="00142B51">
        <w:rPr>
          <w:rFonts w:ascii="Corbel" w:hAnsi="Corbel"/>
          <w:color w:val="000000"/>
        </w:rPr>
        <w:br/>
      </w:r>
      <w:proofErr w:type="gramStart"/>
      <w:r w:rsidR="004851D9" w:rsidRPr="004851D9">
        <w:rPr>
          <w:rStyle w:val="fontstyle01"/>
          <w:rFonts w:ascii="Corbel" w:hAnsi="Corbel"/>
          <w:sz w:val="32"/>
          <w:szCs w:val="32"/>
        </w:rPr>
        <w:t>9</w:t>
      </w:r>
      <w:r w:rsidRPr="004851D9">
        <w:rPr>
          <w:rStyle w:val="fontstyle01"/>
          <w:rFonts w:ascii="Corbel" w:hAnsi="Corbel"/>
          <w:sz w:val="32"/>
          <w:szCs w:val="32"/>
        </w:rPr>
        <w:t xml:space="preserve"> – FORMA</w:t>
      </w:r>
      <w:proofErr w:type="gramEnd"/>
      <w:r w:rsidRPr="004851D9">
        <w:rPr>
          <w:rStyle w:val="fontstyle01"/>
          <w:rFonts w:ascii="Corbel" w:hAnsi="Corbel"/>
          <w:sz w:val="32"/>
          <w:szCs w:val="32"/>
        </w:rPr>
        <w:t xml:space="preserve"> DE ENTREGA, CRITÉRIOS PARA RECEBIMENTO DO OBJETO E</w:t>
      </w:r>
      <w:r w:rsidR="004851D9">
        <w:rPr>
          <w:rStyle w:val="fontstyle01"/>
          <w:rFonts w:ascii="Corbel" w:hAnsi="Corbel"/>
          <w:sz w:val="32"/>
          <w:szCs w:val="32"/>
        </w:rPr>
        <w:t xml:space="preserve"> </w:t>
      </w:r>
      <w:r w:rsidRPr="004851D9">
        <w:rPr>
          <w:rStyle w:val="fontstyle01"/>
          <w:rFonts w:ascii="Corbel" w:hAnsi="Corbel"/>
          <w:sz w:val="32"/>
          <w:szCs w:val="32"/>
        </w:rPr>
        <w:t>FORMA DE PAGAMENTO</w:t>
      </w:r>
    </w:p>
    <w:p w:rsidR="004851D9" w:rsidRPr="004851D9" w:rsidRDefault="004851D9" w:rsidP="004851D9">
      <w:pPr>
        <w:shd w:val="clear" w:color="auto" w:fill="BFBFBF" w:themeFill="background1" w:themeFillShade="BF"/>
        <w:spacing w:after="0" w:line="240" w:lineRule="auto"/>
        <w:jc w:val="both"/>
        <w:rPr>
          <w:rStyle w:val="fontstyle01"/>
          <w:rFonts w:ascii="Corbel" w:hAnsi="Corbel"/>
          <w:sz w:val="32"/>
          <w:szCs w:val="32"/>
        </w:rPr>
      </w:pPr>
    </w:p>
    <w:p w:rsidR="004851D9" w:rsidRDefault="00142B51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r w:rsidRPr="00142B51">
        <w:rPr>
          <w:rFonts w:ascii="Corbel" w:hAnsi="Corbel"/>
          <w:b/>
          <w:bCs/>
          <w:color w:val="000000"/>
        </w:rPr>
        <w:br/>
      </w:r>
      <w:r w:rsidRPr="00142B51">
        <w:rPr>
          <w:rStyle w:val="fontstyle01"/>
          <w:rFonts w:ascii="Corbel" w:hAnsi="Corbel"/>
        </w:rPr>
        <w:t xml:space="preserve">1. </w:t>
      </w:r>
      <w:r w:rsidRPr="00142B51">
        <w:rPr>
          <w:rStyle w:val="fontstyle21"/>
          <w:rFonts w:ascii="Corbel" w:hAnsi="Corbel"/>
        </w:rPr>
        <w:t>Os serviços e instalação do produto, objeto deste Termo, deverá ser efetuada na sede</w:t>
      </w:r>
      <w:r w:rsidR="004851D9">
        <w:rPr>
          <w:rStyle w:val="fontstyle21"/>
          <w:rFonts w:ascii="Corbel" w:hAnsi="Corbel"/>
        </w:rPr>
        <w:t xml:space="preserve"> </w:t>
      </w:r>
      <w:r w:rsidRPr="00142B51">
        <w:rPr>
          <w:rStyle w:val="fontstyle21"/>
          <w:rFonts w:ascii="Corbel" w:hAnsi="Corbel"/>
        </w:rPr>
        <w:t>da</w:t>
      </w:r>
      <w:r w:rsidR="004851D9">
        <w:rPr>
          <w:rStyle w:val="fontstyle21"/>
          <w:rFonts w:ascii="Corbel" w:hAnsi="Corbel"/>
        </w:rPr>
        <w:t xml:space="preserve"> Câmara Municipal de Piedade de Ponte </w:t>
      </w:r>
      <w:proofErr w:type="gramStart"/>
      <w:r w:rsidR="004851D9">
        <w:rPr>
          <w:rStyle w:val="fontstyle21"/>
          <w:rFonts w:ascii="Corbel" w:hAnsi="Corbel"/>
        </w:rPr>
        <w:t xml:space="preserve">Nova </w:t>
      </w:r>
      <w:r w:rsidRPr="00142B51">
        <w:rPr>
          <w:rStyle w:val="fontstyle21"/>
          <w:rFonts w:ascii="Corbel" w:hAnsi="Corbel"/>
        </w:rPr>
        <w:t>,</w:t>
      </w:r>
      <w:proofErr w:type="gramEnd"/>
      <w:r w:rsidRPr="00142B51">
        <w:rPr>
          <w:rStyle w:val="fontstyle21"/>
          <w:rFonts w:ascii="Corbel" w:hAnsi="Corbel"/>
        </w:rPr>
        <w:t xml:space="preserve"> Estado de Minas Gerais, situado na Rua </w:t>
      </w:r>
      <w:r w:rsidR="004851D9">
        <w:rPr>
          <w:rStyle w:val="fontstyle21"/>
          <w:rFonts w:ascii="Corbel" w:hAnsi="Corbel"/>
        </w:rPr>
        <w:t>Professor José Sátiro de Melo</w:t>
      </w:r>
      <w:r w:rsidRPr="00142B51">
        <w:rPr>
          <w:rStyle w:val="fontstyle21"/>
          <w:rFonts w:ascii="Corbel" w:hAnsi="Corbel"/>
        </w:rPr>
        <w:t>, nº</w:t>
      </w:r>
      <w:r w:rsidR="004851D9">
        <w:rPr>
          <w:rStyle w:val="fontstyle21"/>
          <w:rFonts w:ascii="Corbel" w:hAnsi="Corbel"/>
        </w:rPr>
        <w:t xml:space="preserve"> 85, Centro, Piedade de Ponte Nova.</w:t>
      </w:r>
      <w:r w:rsidRPr="00142B51">
        <w:rPr>
          <w:rStyle w:val="fontstyle21"/>
          <w:rFonts w:ascii="Corbel" w:hAnsi="Corbel"/>
        </w:rPr>
        <w:t xml:space="preserve"> Onde serão conferidas conforme as especificações, em</w:t>
      </w:r>
      <w:r w:rsidRPr="00142B51">
        <w:rPr>
          <w:rFonts w:ascii="Corbel" w:hAnsi="Corbel"/>
          <w:color w:val="000000"/>
        </w:rPr>
        <w:br/>
      </w:r>
      <w:r w:rsidRPr="00142B51">
        <w:rPr>
          <w:rStyle w:val="fontstyle21"/>
          <w:rFonts w:ascii="Corbel" w:hAnsi="Corbel"/>
        </w:rPr>
        <w:t>até 30 (trinta) dias, após o recebimento da respectiva Nota de Empenho.</w:t>
      </w:r>
    </w:p>
    <w:p w:rsidR="004851D9" w:rsidRDefault="00142B51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r w:rsidRPr="00142B51">
        <w:rPr>
          <w:rFonts w:ascii="Corbel" w:hAnsi="Corbel"/>
          <w:color w:val="000000"/>
        </w:rPr>
        <w:br/>
      </w:r>
      <w:r w:rsidRPr="00142B51">
        <w:rPr>
          <w:rStyle w:val="fontstyle01"/>
          <w:rFonts w:ascii="Corbel" w:hAnsi="Corbel"/>
        </w:rPr>
        <w:t xml:space="preserve">2. </w:t>
      </w:r>
      <w:r w:rsidRPr="00142B51">
        <w:rPr>
          <w:rStyle w:val="fontstyle21"/>
          <w:rFonts w:ascii="Corbel" w:hAnsi="Corbel"/>
        </w:rPr>
        <w:t>O responsável pelo recebimen</w:t>
      </w:r>
      <w:r w:rsidR="004851D9">
        <w:rPr>
          <w:rStyle w:val="fontstyle21"/>
          <w:rFonts w:ascii="Corbel" w:hAnsi="Corbel"/>
        </w:rPr>
        <w:t>to</w:t>
      </w:r>
      <w:proofErr w:type="gramStart"/>
      <w:r w:rsidR="004851D9">
        <w:rPr>
          <w:rStyle w:val="fontstyle21"/>
          <w:rFonts w:ascii="Corbel" w:hAnsi="Corbel"/>
        </w:rPr>
        <w:t xml:space="preserve">  </w:t>
      </w:r>
      <w:proofErr w:type="gramEnd"/>
      <w:r w:rsidR="004851D9">
        <w:rPr>
          <w:rStyle w:val="fontstyle21"/>
          <w:rFonts w:ascii="Corbel" w:hAnsi="Corbel"/>
        </w:rPr>
        <w:t>e agendamento será nomeado por Portaria ,</w:t>
      </w:r>
      <w:r w:rsidRPr="00142B51">
        <w:rPr>
          <w:rStyle w:val="fontstyle21"/>
          <w:rFonts w:ascii="Corbel" w:hAnsi="Corbel"/>
        </w:rPr>
        <w:t xml:space="preserve"> devendo o agendamento para o recebimento ser realizado com</w:t>
      </w:r>
      <w:r w:rsidRPr="00142B51">
        <w:rPr>
          <w:rFonts w:ascii="Corbel" w:hAnsi="Corbel"/>
          <w:color w:val="000000"/>
        </w:rPr>
        <w:br/>
      </w:r>
      <w:r w:rsidRPr="00142B51">
        <w:rPr>
          <w:rStyle w:val="fontstyle21"/>
          <w:rFonts w:ascii="Corbel" w:hAnsi="Corbel"/>
        </w:rPr>
        <w:t>o mesmo no Telefone: (</w:t>
      </w:r>
      <w:r w:rsidR="004851D9">
        <w:rPr>
          <w:rStyle w:val="fontstyle21"/>
          <w:rFonts w:ascii="Corbel" w:hAnsi="Corbel"/>
        </w:rPr>
        <w:t>31) 38715110</w:t>
      </w:r>
      <w:r w:rsidRPr="00142B51">
        <w:rPr>
          <w:rStyle w:val="fontstyle21"/>
          <w:rFonts w:ascii="Corbel" w:hAnsi="Corbel"/>
        </w:rPr>
        <w:t>.</w:t>
      </w:r>
    </w:p>
    <w:p w:rsidR="004851D9" w:rsidRDefault="00142B51" w:rsidP="00914964">
      <w:pPr>
        <w:spacing w:after="0" w:line="240" w:lineRule="auto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142B51">
        <w:rPr>
          <w:rFonts w:ascii="Corbel" w:hAnsi="Corbel"/>
          <w:color w:val="000000"/>
        </w:rPr>
        <w:lastRenderedPageBreak/>
        <w:br/>
      </w:r>
      <w:r w:rsidRPr="004851D9">
        <w:rPr>
          <w:rStyle w:val="fontstyle01"/>
          <w:rFonts w:ascii="Corbel" w:hAnsi="Corbel"/>
        </w:rPr>
        <w:t xml:space="preserve">3. </w:t>
      </w:r>
      <w:r w:rsidRPr="004851D9">
        <w:rPr>
          <w:rStyle w:val="fontstyle21"/>
          <w:rFonts w:ascii="Corbel" w:hAnsi="Corbel"/>
        </w:rPr>
        <w:t>Caso as condições de recebimento não sejam atendidas, será lavrado Termo de Recusa</w:t>
      </w:r>
      <w:r w:rsidR="004851D9" w:rsidRPr="004851D9">
        <w:rPr>
          <w:rStyle w:val="fontstyle21"/>
          <w:rFonts w:ascii="Corbel" w:hAnsi="Corbel"/>
        </w:rPr>
        <w:t xml:space="preserve"> </w:t>
      </w:r>
      <w:r w:rsidR="004851D9" w:rsidRPr="004851D9">
        <w:rPr>
          <w:rFonts w:ascii="Corbel" w:hAnsi="Corbel" w:cs="Times New Roman"/>
          <w:color w:val="000000"/>
          <w:sz w:val="24"/>
          <w:szCs w:val="24"/>
        </w:rPr>
        <w:t>no qual se consignarão as desconformidades, devendo o serviço rejeitado ser substituído</w:t>
      </w:r>
      <w:r w:rsidR="004851D9">
        <w:rPr>
          <w:rFonts w:ascii="Corbel" w:hAnsi="Corbel" w:cs="Times New Roman"/>
          <w:color w:val="000000"/>
          <w:sz w:val="24"/>
          <w:szCs w:val="24"/>
        </w:rPr>
        <w:t xml:space="preserve"> n</w:t>
      </w:r>
      <w:r w:rsidR="004851D9" w:rsidRPr="004851D9">
        <w:rPr>
          <w:rFonts w:ascii="Corbel" w:hAnsi="Corbel" w:cs="Times New Roman"/>
          <w:color w:val="000000"/>
          <w:sz w:val="24"/>
          <w:szCs w:val="24"/>
        </w:rPr>
        <w:t>o</w:t>
      </w:r>
      <w:r w:rsidR="004851D9">
        <w:rPr>
          <w:rFonts w:ascii="Corbel" w:hAnsi="Corbel" w:cs="Times New Roman"/>
          <w:color w:val="000000"/>
          <w:sz w:val="24"/>
          <w:szCs w:val="24"/>
        </w:rPr>
        <w:t xml:space="preserve"> </w:t>
      </w:r>
      <w:r w:rsidR="004851D9" w:rsidRPr="004851D9">
        <w:rPr>
          <w:rFonts w:ascii="Corbel" w:hAnsi="Corbel" w:cs="Times New Roman"/>
          <w:color w:val="000000"/>
          <w:sz w:val="24"/>
          <w:szCs w:val="24"/>
        </w:rPr>
        <w:t xml:space="preserve">prazo de </w:t>
      </w:r>
      <w:proofErr w:type="gramStart"/>
      <w:r w:rsidR="004851D9" w:rsidRPr="004851D9">
        <w:rPr>
          <w:rFonts w:ascii="Corbel" w:hAnsi="Corbel" w:cs="Times New Roman"/>
          <w:color w:val="000000"/>
          <w:sz w:val="24"/>
          <w:szCs w:val="24"/>
        </w:rPr>
        <w:t>5</w:t>
      </w:r>
      <w:proofErr w:type="gramEnd"/>
      <w:r w:rsidR="004851D9" w:rsidRPr="004851D9">
        <w:rPr>
          <w:rFonts w:ascii="Corbel" w:hAnsi="Corbel" w:cs="Times New Roman"/>
          <w:color w:val="000000"/>
          <w:sz w:val="24"/>
          <w:szCs w:val="24"/>
        </w:rPr>
        <w:t xml:space="preserve"> (cinco) dias úteis, quando serão realizadas novamente as verificações</w:t>
      </w:r>
      <w:r w:rsidR="004851D9">
        <w:rPr>
          <w:rFonts w:ascii="Corbel" w:hAnsi="Corbel" w:cs="Times New Roman"/>
          <w:color w:val="000000"/>
          <w:sz w:val="24"/>
          <w:szCs w:val="24"/>
        </w:rPr>
        <w:t xml:space="preserve"> </w:t>
      </w:r>
      <w:r w:rsidR="004851D9" w:rsidRPr="004851D9">
        <w:rPr>
          <w:rFonts w:ascii="Corbel" w:hAnsi="Corbel" w:cs="Times New Roman"/>
          <w:color w:val="000000"/>
          <w:sz w:val="24"/>
          <w:szCs w:val="24"/>
        </w:rPr>
        <w:t>referidas e reiniciados os prazos para recebimento definitivo.</w:t>
      </w:r>
    </w:p>
    <w:p w:rsidR="009C764F" w:rsidRDefault="004851D9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r w:rsidRPr="004851D9">
        <w:rPr>
          <w:rFonts w:ascii="Corbel" w:hAnsi="Corbel"/>
          <w:color w:val="000000"/>
        </w:rPr>
        <w:br/>
      </w:r>
      <w:r w:rsidRPr="009C764F">
        <w:rPr>
          <w:rFonts w:ascii="Corbel" w:hAnsi="Corbel" w:cs="Times New Roman"/>
          <w:b/>
          <w:bCs/>
          <w:color w:val="000000"/>
          <w:sz w:val="24"/>
          <w:szCs w:val="24"/>
        </w:rPr>
        <w:t xml:space="preserve">4. </w:t>
      </w:r>
      <w:r w:rsidRPr="009C764F">
        <w:rPr>
          <w:rFonts w:ascii="Corbel" w:hAnsi="Corbel" w:cs="Times New Roman"/>
          <w:color w:val="000000"/>
          <w:sz w:val="24"/>
          <w:szCs w:val="24"/>
        </w:rPr>
        <w:t xml:space="preserve">Caso a substituição não ocorra no prazo determinado, estará a Contratada incorrendo </w:t>
      </w:r>
      <w:r w:rsidR="009C764F" w:rsidRPr="009C764F">
        <w:rPr>
          <w:rFonts w:ascii="Corbel" w:hAnsi="Corbel" w:cs="Times New Roman"/>
          <w:color w:val="000000"/>
          <w:sz w:val="24"/>
          <w:szCs w:val="24"/>
        </w:rPr>
        <w:t>em atrasos</w:t>
      </w:r>
      <w:r w:rsidRPr="009C764F">
        <w:rPr>
          <w:rStyle w:val="fontstyle21"/>
          <w:rFonts w:ascii="Corbel" w:hAnsi="Corbel"/>
        </w:rPr>
        <w:t xml:space="preserve"> e sujeita à aplicação das sanções previstas neste Termo de Referência.</w:t>
      </w:r>
      <w:r w:rsidRPr="009C764F">
        <w:rPr>
          <w:rFonts w:ascii="Corbel" w:hAnsi="Corbel"/>
          <w:color w:val="000000"/>
        </w:rPr>
        <w:br/>
      </w:r>
      <w:r w:rsidRPr="009C764F">
        <w:rPr>
          <w:rStyle w:val="fontstyle01"/>
          <w:rFonts w:ascii="Corbel" w:hAnsi="Corbel"/>
        </w:rPr>
        <w:t xml:space="preserve">5. </w:t>
      </w:r>
      <w:r w:rsidRPr="009C764F">
        <w:rPr>
          <w:rStyle w:val="fontstyle21"/>
          <w:rFonts w:ascii="Corbel" w:hAnsi="Corbel"/>
        </w:rPr>
        <w:t>O aceite ou aprovação do objeto desta dispensa, pela Câmara Municipal não exclui a</w:t>
      </w:r>
      <w:r w:rsidR="009C764F">
        <w:rPr>
          <w:rStyle w:val="fontstyle21"/>
          <w:rFonts w:ascii="Corbel" w:hAnsi="Corbel"/>
        </w:rPr>
        <w:t xml:space="preserve"> </w:t>
      </w:r>
      <w:r w:rsidRPr="009C764F">
        <w:rPr>
          <w:rStyle w:val="fontstyle21"/>
          <w:rFonts w:ascii="Corbel" w:hAnsi="Corbel"/>
        </w:rPr>
        <w:t>responsabilidade civil nem a ético-profissional do fornecedor por vícios de quantidade ou</w:t>
      </w:r>
      <w:proofErr w:type="gramStart"/>
      <w:r w:rsidR="009C764F">
        <w:rPr>
          <w:rStyle w:val="fontstyle21"/>
          <w:rFonts w:ascii="Corbel" w:hAnsi="Corbel"/>
        </w:rPr>
        <w:t xml:space="preserve">  </w:t>
      </w:r>
      <w:proofErr w:type="gramEnd"/>
      <w:r w:rsidRPr="009C764F">
        <w:rPr>
          <w:rStyle w:val="fontstyle21"/>
          <w:rFonts w:ascii="Corbel" w:hAnsi="Corbel"/>
        </w:rPr>
        <w:t>qualidade deste objeto ou disparidades com as especificações estabelecidas neste Termo de</w:t>
      </w:r>
      <w:r w:rsidR="009C764F">
        <w:rPr>
          <w:rStyle w:val="fontstyle21"/>
          <w:rFonts w:ascii="Corbel" w:hAnsi="Corbel"/>
        </w:rPr>
        <w:t xml:space="preserve"> </w:t>
      </w:r>
      <w:r w:rsidRPr="009C764F">
        <w:rPr>
          <w:rStyle w:val="fontstyle21"/>
          <w:rFonts w:ascii="Corbel" w:hAnsi="Corbel"/>
        </w:rPr>
        <w:t>Referência, verificadas posteriormente, garantindo-se à Câmara Municipal as faculdades</w:t>
      </w:r>
      <w:r w:rsidR="009C764F">
        <w:rPr>
          <w:rStyle w:val="fontstyle21"/>
          <w:rFonts w:ascii="Corbel" w:hAnsi="Corbel"/>
        </w:rPr>
        <w:t xml:space="preserve"> </w:t>
      </w:r>
      <w:r w:rsidRPr="009C764F">
        <w:rPr>
          <w:rStyle w:val="fontstyle21"/>
          <w:rFonts w:ascii="Corbel" w:hAnsi="Corbel"/>
        </w:rPr>
        <w:t>previstas no Art. 18 da Lei nº. 8.078/90 – Código de Defesa do Consumidor.</w:t>
      </w:r>
    </w:p>
    <w:p w:rsidR="009C764F" w:rsidRDefault="004851D9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r w:rsidRPr="009C764F">
        <w:rPr>
          <w:rFonts w:ascii="Corbel" w:hAnsi="Corbel"/>
          <w:color w:val="000000"/>
        </w:rPr>
        <w:br/>
      </w:r>
      <w:r w:rsidRPr="009C764F">
        <w:rPr>
          <w:rStyle w:val="fontstyle01"/>
          <w:rFonts w:ascii="Corbel" w:hAnsi="Corbel"/>
        </w:rPr>
        <w:t xml:space="preserve">6. </w:t>
      </w:r>
      <w:r w:rsidRPr="009C764F">
        <w:rPr>
          <w:rStyle w:val="fontstyle21"/>
          <w:rFonts w:ascii="Corbel" w:hAnsi="Corbel"/>
        </w:rPr>
        <w:t>A Contratante poderá fazer diligência/consultas no sentido de sanar dúvidas quanto ao</w:t>
      </w:r>
      <w:r w:rsidR="009C764F">
        <w:rPr>
          <w:rStyle w:val="fontstyle21"/>
          <w:rFonts w:ascii="Corbel" w:hAnsi="Corbel"/>
        </w:rPr>
        <w:t xml:space="preserve"> </w:t>
      </w:r>
      <w:r w:rsidRPr="009C764F">
        <w:rPr>
          <w:rStyle w:val="fontstyle21"/>
          <w:rFonts w:ascii="Corbel" w:hAnsi="Corbel"/>
        </w:rPr>
        <w:t>atendimento das especificações relativas aos serviços ofertados, desde que não represente</w:t>
      </w:r>
      <w:r w:rsidR="009C764F">
        <w:rPr>
          <w:rStyle w:val="fontstyle21"/>
          <w:rFonts w:ascii="Corbel" w:hAnsi="Corbel"/>
        </w:rPr>
        <w:t xml:space="preserve"> </w:t>
      </w:r>
      <w:r w:rsidRPr="009C764F">
        <w:rPr>
          <w:rStyle w:val="fontstyle21"/>
          <w:rFonts w:ascii="Corbel" w:hAnsi="Corbel"/>
        </w:rPr>
        <w:t>inclusão posterior de documentos ou informação que deveria constar originalmente</w:t>
      </w:r>
      <w:r w:rsidR="009C764F">
        <w:rPr>
          <w:rStyle w:val="fontstyle21"/>
          <w:rFonts w:ascii="Corbel" w:hAnsi="Corbel"/>
        </w:rPr>
        <w:t xml:space="preserve"> </w:t>
      </w:r>
      <w:r w:rsidRPr="009C764F">
        <w:rPr>
          <w:rStyle w:val="fontstyle21"/>
          <w:rFonts w:ascii="Corbel" w:hAnsi="Corbel"/>
        </w:rPr>
        <w:t>n</w:t>
      </w:r>
      <w:r w:rsidR="009C764F">
        <w:rPr>
          <w:rStyle w:val="fontstyle21"/>
          <w:rFonts w:ascii="Corbel" w:hAnsi="Corbel"/>
        </w:rPr>
        <w:t xml:space="preserve">a </w:t>
      </w:r>
      <w:r w:rsidRPr="009C764F">
        <w:rPr>
          <w:rStyle w:val="fontstyle21"/>
          <w:rFonts w:ascii="Corbel" w:hAnsi="Corbel"/>
        </w:rPr>
        <w:t>proposta.</w:t>
      </w:r>
    </w:p>
    <w:p w:rsidR="009C764F" w:rsidRDefault="004851D9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r w:rsidRPr="009C764F">
        <w:rPr>
          <w:rFonts w:ascii="Corbel" w:hAnsi="Corbel"/>
          <w:color w:val="000000"/>
        </w:rPr>
        <w:br/>
      </w:r>
      <w:r w:rsidRPr="009C764F">
        <w:rPr>
          <w:rStyle w:val="fontstyle01"/>
          <w:rFonts w:ascii="Corbel" w:hAnsi="Corbel"/>
        </w:rPr>
        <w:t xml:space="preserve">7. </w:t>
      </w:r>
      <w:r w:rsidRPr="009C764F">
        <w:rPr>
          <w:rStyle w:val="fontstyle21"/>
          <w:rFonts w:ascii="Corbel" w:hAnsi="Corbel"/>
        </w:rPr>
        <w:t>A contratada deverá trazer todo equipamento necessário para a prestação do serviço,</w:t>
      </w:r>
      <w:r w:rsidR="009C764F">
        <w:rPr>
          <w:rStyle w:val="fontstyle21"/>
          <w:rFonts w:ascii="Corbel" w:hAnsi="Corbel"/>
        </w:rPr>
        <w:t xml:space="preserve"> </w:t>
      </w:r>
      <w:r w:rsidRPr="009C764F">
        <w:rPr>
          <w:rStyle w:val="fontstyle21"/>
          <w:rFonts w:ascii="Corbel" w:hAnsi="Corbel"/>
        </w:rPr>
        <w:t>assim como profissional devidamente capacitado e munido de equipamentos adequados</w:t>
      </w:r>
      <w:r w:rsidR="009C764F">
        <w:rPr>
          <w:rStyle w:val="fontstyle21"/>
          <w:rFonts w:ascii="Corbel" w:hAnsi="Corbel"/>
        </w:rPr>
        <w:t xml:space="preserve"> </w:t>
      </w:r>
      <w:r w:rsidRPr="009C764F">
        <w:rPr>
          <w:rStyle w:val="fontstyle21"/>
          <w:rFonts w:ascii="Corbel" w:hAnsi="Corbel"/>
        </w:rPr>
        <w:t>para tal.</w:t>
      </w:r>
    </w:p>
    <w:p w:rsidR="009C764F" w:rsidRDefault="004851D9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r w:rsidRPr="009C764F">
        <w:rPr>
          <w:rFonts w:ascii="Corbel" w:hAnsi="Corbel"/>
          <w:color w:val="000000"/>
        </w:rPr>
        <w:br/>
      </w:r>
      <w:r w:rsidRPr="009C764F">
        <w:rPr>
          <w:rStyle w:val="fontstyle01"/>
          <w:rFonts w:ascii="Corbel" w:hAnsi="Corbel"/>
        </w:rPr>
        <w:t xml:space="preserve">8. </w:t>
      </w:r>
      <w:r w:rsidRPr="009C764F">
        <w:rPr>
          <w:rStyle w:val="fontstyle21"/>
          <w:rFonts w:ascii="Corbel" w:hAnsi="Corbel"/>
        </w:rPr>
        <w:t xml:space="preserve">O pagamento será efetuado até o </w:t>
      </w:r>
      <w:r w:rsidR="009C764F">
        <w:rPr>
          <w:rStyle w:val="fontstyle21"/>
          <w:rFonts w:ascii="Corbel" w:hAnsi="Corbel"/>
        </w:rPr>
        <w:t>1</w:t>
      </w:r>
      <w:r w:rsidRPr="009C764F">
        <w:rPr>
          <w:rStyle w:val="fontstyle21"/>
          <w:rFonts w:ascii="Corbel" w:hAnsi="Corbel"/>
        </w:rPr>
        <w:t>0° dia útil, a contar da data de recebimento definitivo</w:t>
      </w:r>
      <w:r w:rsidR="009C764F">
        <w:rPr>
          <w:rStyle w:val="fontstyle21"/>
          <w:rFonts w:ascii="Corbel" w:hAnsi="Corbel"/>
        </w:rPr>
        <w:t xml:space="preserve"> </w:t>
      </w:r>
      <w:r w:rsidRPr="009C764F">
        <w:rPr>
          <w:rStyle w:val="fontstyle21"/>
          <w:rFonts w:ascii="Corbel" w:hAnsi="Corbel"/>
        </w:rPr>
        <w:t xml:space="preserve">dos serviços e aprovado os termo(s) da(s) Nota(s) </w:t>
      </w:r>
      <w:proofErr w:type="gramStart"/>
      <w:r w:rsidRPr="009C764F">
        <w:rPr>
          <w:rStyle w:val="fontstyle21"/>
          <w:rFonts w:ascii="Corbel" w:hAnsi="Corbel"/>
        </w:rPr>
        <w:t>Fiscal(</w:t>
      </w:r>
      <w:proofErr w:type="spellStart"/>
      <w:proofErr w:type="gramEnd"/>
      <w:r w:rsidRPr="009C764F">
        <w:rPr>
          <w:rStyle w:val="fontstyle21"/>
          <w:rFonts w:ascii="Corbel" w:hAnsi="Corbel"/>
        </w:rPr>
        <w:t>is</w:t>
      </w:r>
      <w:proofErr w:type="spellEnd"/>
      <w:r w:rsidRPr="009C764F">
        <w:rPr>
          <w:rStyle w:val="fontstyle21"/>
          <w:rFonts w:ascii="Corbel" w:hAnsi="Corbel"/>
        </w:rPr>
        <w:t>)/Fatura(s).</w:t>
      </w:r>
    </w:p>
    <w:p w:rsidR="009C764F" w:rsidRDefault="009C764F" w:rsidP="00914964">
      <w:pPr>
        <w:spacing w:after="0" w:line="240" w:lineRule="auto"/>
        <w:jc w:val="both"/>
        <w:rPr>
          <w:rStyle w:val="fontstyle21"/>
          <w:rFonts w:ascii="Corbel" w:hAnsi="Corbel"/>
        </w:rPr>
      </w:pPr>
    </w:p>
    <w:p w:rsidR="009C764F" w:rsidRDefault="009C764F" w:rsidP="00914964">
      <w:pPr>
        <w:spacing w:after="0" w:line="240" w:lineRule="auto"/>
        <w:jc w:val="both"/>
        <w:rPr>
          <w:rStyle w:val="fontstyle21"/>
          <w:rFonts w:ascii="Corbel" w:hAnsi="Corbel"/>
        </w:rPr>
      </w:pPr>
    </w:p>
    <w:p w:rsidR="008D5FC2" w:rsidRPr="008D5FC2" w:rsidRDefault="004851D9" w:rsidP="008D5FC2">
      <w:pPr>
        <w:shd w:val="clear" w:color="auto" w:fill="BFBFBF" w:themeFill="background1" w:themeFillShade="BF"/>
        <w:spacing w:after="0" w:line="240" w:lineRule="auto"/>
        <w:jc w:val="both"/>
        <w:rPr>
          <w:rStyle w:val="fontstyle01"/>
          <w:rFonts w:ascii="Corbel" w:hAnsi="Corbel"/>
          <w:sz w:val="32"/>
          <w:szCs w:val="32"/>
        </w:rPr>
      </w:pPr>
      <w:r w:rsidRPr="009C764F">
        <w:rPr>
          <w:rFonts w:ascii="Corbel" w:hAnsi="Corbel"/>
          <w:color w:val="000000"/>
        </w:rPr>
        <w:br/>
      </w:r>
      <w:r w:rsidR="008D5FC2" w:rsidRPr="008D5FC2">
        <w:rPr>
          <w:rStyle w:val="fontstyle01"/>
          <w:rFonts w:ascii="Corbel" w:hAnsi="Corbel"/>
          <w:sz w:val="32"/>
          <w:szCs w:val="32"/>
        </w:rPr>
        <w:t>9 – DISPOSIÇÕS GERAIS</w:t>
      </w:r>
    </w:p>
    <w:p w:rsidR="008D5FC2" w:rsidRDefault="008D5FC2" w:rsidP="00914964">
      <w:pPr>
        <w:spacing w:after="0" w:line="240" w:lineRule="auto"/>
        <w:jc w:val="both"/>
        <w:rPr>
          <w:rStyle w:val="fontstyle01"/>
        </w:rPr>
      </w:pPr>
    </w:p>
    <w:p w:rsidR="003E268F" w:rsidRDefault="008D5FC2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r>
        <w:rPr>
          <w:b/>
          <w:bCs/>
          <w:color w:val="000000"/>
        </w:rPr>
        <w:br/>
      </w:r>
      <w:r>
        <w:rPr>
          <w:rStyle w:val="fontstyle01"/>
        </w:rPr>
        <w:t>1</w:t>
      </w:r>
      <w:r w:rsidRPr="003E268F">
        <w:rPr>
          <w:rStyle w:val="fontstyle01"/>
          <w:rFonts w:ascii="Corbel" w:hAnsi="Corbel"/>
        </w:rPr>
        <w:t xml:space="preserve">. </w:t>
      </w:r>
      <w:r w:rsidRPr="003E268F">
        <w:rPr>
          <w:rStyle w:val="fontstyle21"/>
          <w:rFonts w:ascii="Corbel" w:hAnsi="Corbel"/>
        </w:rPr>
        <w:t>No caso de todos os fornecedores restarem desclassificados ou inabilitados</w:t>
      </w:r>
      <w:r w:rsidRPr="003E268F">
        <w:rPr>
          <w:rFonts w:ascii="Corbel" w:hAnsi="Corbel"/>
          <w:color w:val="000000"/>
        </w:rPr>
        <w:br/>
      </w:r>
      <w:proofErr w:type="gramStart"/>
      <w:r w:rsidRPr="003E268F">
        <w:rPr>
          <w:rStyle w:val="fontstyle21"/>
          <w:rFonts w:ascii="Corbel" w:hAnsi="Corbel"/>
        </w:rPr>
        <w:t>(</w:t>
      </w:r>
      <w:proofErr w:type="gramEnd"/>
      <w:r w:rsidRPr="003E268F">
        <w:rPr>
          <w:rStyle w:val="fontstyle21"/>
          <w:rFonts w:ascii="Corbel" w:hAnsi="Corbel"/>
        </w:rPr>
        <w:t>procedimento fracassado), a Administração poderá:</w:t>
      </w:r>
      <w:r w:rsidR="00B319BA" w:rsidRPr="003E268F">
        <w:rPr>
          <w:rFonts w:ascii="Corbel" w:hAnsi="Corbel"/>
          <w:color w:val="000000"/>
        </w:rPr>
        <w:t xml:space="preserve"> </w:t>
      </w:r>
      <w:r w:rsidRPr="003E268F">
        <w:rPr>
          <w:rFonts w:ascii="Corbel" w:hAnsi="Corbel"/>
          <w:color w:val="000000"/>
        </w:rPr>
        <w:br/>
      </w:r>
      <w:r w:rsidRPr="003E268F">
        <w:rPr>
          <w:rStyle w:val="fontstyle01"/>
          <w:rFonts w:ascii="Corbel" w:hAnsi="Corbel"/>
        </w:rPr>
        <w:t>1.1</w:t>
      </w:r>
      <w:r w:rsidRPr="003E268F">
        <w:rPr>
          <w:rStyle w:val="fontstyle21"/>
          <w:rFonts w:ascii="Corbel" w:hAnsi="Corbel"/>
        </w:rPr>
        <w:t>.republicar o presente aviso com uma nova data;</w:t>
      </w:r>
      <w:r w:rsidRPr="003E268F">
        <w:rPr>
          <w:rFonts w:ascii="Corbel" w:hAnsi="Corbel"/>
          <w:color w:val="000000"/>
        </w:rPr>
        <w:br/>
      </w:r>
      <w:r w:rsidRPr="003E268F">
        <w:rPr>
          <w:rStyle w:val="fontstyle01"/>
          <w:rFonts w:ascii="Corbel" w:hAnsi="Corbel"/>
        </w:rPr>
        <w:t>1.2</w:t>
      </w:r>
      <w:r w:rsidRPr="003E268F">
        <w:rPr>
          <w:rStyle w:val="fontstyle21"/>
          <w:rFonts w:ascii="Corbel" w:hAnsi="Corbel"/>
        </w:rPr>
        <w:t>.valer-se, para a contratação, de proposta obtida na pesquisa de preços que serviu de</w:t>
      </w:r>
      <w:r w:rsidR="003E268F">
        <w:rPr>
          <w:rStyle w:val="fontstyle21"/>
          <w:rFonts w:ascii="Corbel" w:hAnsi="Corbel"/>
        </w:rPr>
        <w:t xml:space="preserve"> </w:t>
      </w:r>
      <w:r w:rsidRPr="003E268F">
        <w:rPr>
          <w:rStyle w:val="fontstyle21"/>
          <w:rFonts w:ascii="Corbel" w:hAnsi="Corbel"/>
        </w:rPr>
        <w:t>base ao procedimento, se houver, privilegiando-se os menores preços, sempre que</w:t>
      </w:r>
      <w:r w:rsidRPr="003E268F">
        <w:rPr>
          <w:rFonts w:ascii="Corbel" w:hAnsi="Corbel"/>
          <w:color w:val="000000"/>
        </w:rPr>
        <w:br/>
      </w:r>
      <w:r w:rsidRPr="003E268F">
        <w:rPr>
          <w:rStyle w:val="fontstyle21"/>
          <w:rFonts w:ascii="Corbel" w:hAnsi="Corbel"/>
        </w:rPr>
        <w:t>possível, e desde que atendidas às condições de habilitação exigidas.</w:t>
      </w:r>
      <w:r w:rsidRPr="003E268F">
        <w:rPr>
          <w:rFonts w:ascii="Corbel" w:hAnsi="Corbel"/>
          <w:color w:val="000000"/>
        </w:rPr>
        <w:br/>
      </w:r>
      <w:r w:rsidRPr="003E268F">
        <w:rPr>
          <w:rStyle w:val="fontstyle01"/>
          <w:rFonts w:ascii="Corbel" w:hAnsi="Corbel"/>
        </w:rPr>
        <w:t>1.3</w:t>
      </w:r>
      <w:r w:rsidRPr="003E268F">
        <w:rPr>
          <w:rStyle w:val="fontstyle21"/>
          <w:rFonts w:ascii="Corbel" w:hAnsi="Corbel"/>
        </w:rPr>
        <w:t>.No caso do subitem anterior, a contratação será operacionalizada fora deste</w:t>
      </w:r>
      <w:r w:rsidRPr="003E268F">
        <w:rPr>
          <w:rFonts w:ascii="Corbel" w:hAnsi="Corbel"/>
          <w:color w:val="000000"/>
        </w:rPr>
        <w:br/>
      </w:r>
      <w:r w:rsidRPr="003E268F">
        <w:rPr>
          <w:rStyle w:val="fontstyle21"/>
          <w:rFonts w:ascii="Corbel" w:hAnsi="Corbel"/>
        </w:rPr>
        <w:t>procedimento.</w:t>
      </w:r>
      <w:r w:rsidRPr="003E268F">
        <w:rPr>
          <w:rFonts w:ascii="Corbel" w:hAnsi="Corbel"/>
          <w:color w:val="000000"/>
        </w:rPr>
        <w:br/>
      </w:r>
      <w:r w:rsidRPr="003E268F">
        <w:rPr>
          <w:rStyle w:val="fontstyle01"/>
          <w:rFonts w:ascii="Corbel" w:hAnsi="Corbel"/>
        </w:rPr>
        <w:t>1.4</w:t>
      </w:r>
      <w:r w:rsidRPr="003E268F">
        <w:rPr>
          <w:rStyle w:val="fontstyle21"/>
          <w:rFonts w:ascii="Corbel" w:hAnsi="Corbel"/>
        </w:rPr>
        <w:t>.fixar prazo para que possa haver adequação das propostas ou da documentação de</w:t>
      </w:r>
      <w:r w:rsidR="003E268F">
        <w:rPr>
          <w:rStyle w:val="fontstyle21"/>
          <w:rFonts w:ascii="Corbel" w:hAnsi="Corbel"/>
        </w:rPr>
        <w:t xml:space="preserve"> </w:t>
      </w:r>
      <w:r w:rsidRPr="003E268F">
        <w:rPr>
          <w:rStyle w:val="fontstyle21"/>
          <w:rFonts w:ascii="Corbel" w:hAnsi="Corbel"/>
        </w:rPr>
        <w:t>habilitação, conforme o caso.</w:t>
      </w:r>
    </w:p>
    <w:p w:rsidR="003E268F" w:rsidRDefault="008D5FC2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proofErr w:type="gramStart"/>
      <w:r w:rsidRPr="003E268F">
        <w:rPr>
          <w:rStyle w:val="fontstyle01"/>
          <w:rFonts w:ascii="Corbel" w:hAnsi="Corbel"/>
        </w:rPr>
        <w:lastRenderedPageBreak/>
        <w:t>1.5</w:t>
      </w:r>
      <w:r w:rsidRPr="003E268F">
        <w:rPr>
          <w:rStyle w:val="fontstyle21"/>
          <w:rFonts w:ascii="Corbel" w:hAnsi="Corbel"/>
        </w:rPr>
        <w:t>.</w:t>
      </w:r>
      <w:proofErr w:type="gramEnd"/>
      <w:r w:rsidRPr="003E268F">
        <w:rPr>
          <w:rStyle w:val="fontstyle21"/>
          <w:rFonts w:ascii="Corbel" w:hAnsi="Corbel"/>
        </w:rPr>
        <w:t>As providências dos subitens 1.1 e 1.2 acima poderão ser utilizadas se não houver o</w:t>
      </w:r>
      <w:r w:rsidRPr="003E268F">
        <w:rPr>
          <w:rFonts w:ascii="Corbel" w:hAnsi="Corbel"/>
          <w:color w:val="000000"/>
        </w:rPr>
        <w:br/>
      </w:r>
      <w:r w:rsidRPr="003E268F">
        <w:rPr>
          <w:rStyle w:val="fontstyle21"/>
          <w:rFonts w:ascii="Corbel" w:hAnsi="Corbel"/>
        </w:rPr>
        <w:t>comparecimento de quaisquer fornecedores interessados (procedimento deserto)</w:t>
      </w:r>
      <w:r w:rsidR="003E268F">
        <w:rPr>
          <w:rStyle w:val="fontstyle21"/>
          <w:rFonts w:ascii="Corbel" w:hAnsi="Corbel"/>
        </w:rPr>
        <w:t>.</w:t>
      </w:r>
    </w:p>
    <w:p w:rsidR="003E268F" w:rsidRDefault="008D5FC2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r w:rsidRPr="003E268F">
        <w:rPr>
          <w:rFonts w:ascii="Corbel" w:hAnsi="Corbel"/>
          <w:color w:val="000000"/>
        </w:rPr>
        <w:br/>
      </w:r>
      <w:r w:rsidRPr="003E268F">
        <w:rPr>
          <w:rStyle w:val="fontstyle01"/>
          <w:rFonts w:ascii="Corbel" w:hAnsi="Corbel"/>
        </w:rPr>
        <w:t xml:space="preserve">2. </w:t>
      </w:r>
      <w:r w:rsidRPr="003E268F">
        <w:rPr>
          <w:rStyle w:val="fontstyle21"/>
          <w:rFonts w:ascii="Corbel" w:hAnsi="Corbel"/>
        </w:rPr>
        <w:t>Havendo a necessidade de realização de ato de qualquer natureza pelos fornecedores,</w:t>
      </w:r>
      <w:r w:rsidR="003E268F">
        <w:rPr>
          <w:rStyle w:val="fontstyle21"/>
          <w:rFonts w:ascii="Corbel" w:hAnsi="Corbel"/>
        </w:rPr>
        <w:t xml:space="preserve"> </w:t>
      </w:r>
      <w:r w:rsidRPr="003E268F">
        <w:rPr>
          <w:rStyle w:val="fontstyle21"/>
          <w:rFonts w:ascii="Corbel" w:hAnsi="Corbel"/>
        </w:rPr>
        <w:t>cujo prazo não conste deste Aviso de Contratação Direta, deverá ser atendido o prazo</w:t>
      </w:r>
      <w:r w:rsidR="003E268F">
        <w:rPr>
          <w:rStyle w:val="fontstyle21"/>
          <w:rFonts w:ascii="Corbel" w:hAnsi="Corbel"/>
        </w:rPr>
        <w:t xml:space="preserve"> </w:t>
      </w:r>
      <w:r w:rsidRPr="003E268F">
        <w:rPr>
          <w:rStyle w:val="fontstyle21"/>
          <w:rFonts w:ascii="Corbel" w:hAnsi="Corbel"/>
        </w:rPr>
        <w:t>indicado pelo agente competente da Administração na respectiva notificação.</w:t>
      </w:r>
    </w:p>
    <w:p w:rsidR="00BA64AE" w:rsidRDefault="008D5FC2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r w:rsidRPr="003E268F">
        <w:rPr>
          <w:rFonts w:ascii="Corbel" w:hAnsi="Corbel"/>
          <w:color w:val="000000"/>
        </w:rPr>
        <w:br/>
      </w:r>
      <w:r w:rsidRPr="003E268F">
        <w:rPr>
          <w:rStyle w:val="fontstyle01"/>
          <w:rFonts w:ascii="Corbel" w:hAnsi="Corbel"/>
        </w:rPr>
        <w:t xml:space="preserve">3. </w:t>
      </w:r>
      <w:r w:rsidRPr="003E268F">
        <w:rPr>
          <w:rStyle w:val="fontstyle21"/>
          <w:rFonts w:ascii="Corbel" w:hAnsi="Corbel"/>
        </w:rPr>
        <w:t>Caberá ao fornecedor acompanhar as operações, ficando responsável pelo ônus</w:t>
      </w:r>
      <w:r w:rsidRPr="003E268F">
        <w:rPr>
          <w:rFonts w:ascii="Corbel" w:hAnsi="Corbel"/>
          <w:color w:val="000000"/>
        </w:rPr>
        <w:br/>
      </w:r>
      <w:r w:rsidRPr="003E268F">
        <w:rPr>
          <w:rStyle w:val="fontstyle21"/>
          <w:rFonts w:ascii="Corbel" w:hAnsi="Corbel"/>
        </w:rPr>
        <w:t>decorrente da perda do negócio diante da inobservância de quaisquer mensagens emitidas</w:t>
      </w:r>
      <w:r w:rsidR="00BA64AE">
        <w:rPr>
          <w:rStyle w:val="fontstyle21"/>
          <w:rFonts w:ascii="Corbel" w:hAnsi="Corbel"/>
        </w:rPr>
        <w:t xml:space="preserve"> </w:t>
      </w:r>
      <w:r w:rsidRPr="003E268F">
        <w:rPr>
          <w:rStyle w:val="fontstyle21"/>
          <w:rFonts w:ascii="Corbel" w:hAnsi="Corbel"/>
        </w:rPr>
        <w:t>pela Administração ou de sua desconexão.</w:t>
      </w:r>
    </w:p>
    <w:p w:rsidR="00BA64AE" w:rsidRDefault="008D5FC2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r w:rsidRPr="003E268F">
        <w:rPr>
          <w:rFonts w:ascii="Corbel" w:hAnsi="Corbel"/>
          <w:color w:val="000000"/>
        </w:rPr>
        <w:br/>
      </w:r>
      <w:r w:rsidRPr="003E268F">
        <w:rPr>
          <w:rStyle w:val="fontstyle01"/>
          <w:rFonts w:ascii="Corbel" w:hAnsi="Corbel"/>
        </w:rPr>
        <w:t xml:space="preserve">4. </w:t>
      </w:r>
      <w:r w:rsidRPr="003E268F">
        <w:rPr>
          <w:rStyle w:val="fontstyle21"/>
          <w:rFonts w:ascii="Corbel" w:hAnsi="Corbel"/>
        </w:rPr>
        <w:t>Não havendo expediente ou ocorrendo qualquer fato superveniente que impeça a</w:t>
      </w:r>
      <w:r w:rsidRPr="003E268F">
        <w:rPr>
          <w:rFonts w:ascii="Corbel" w:hAnsi="Corbel"/>
          <w:color w:val="000000"/>
        </w:rPr>
        <w:br/>
      </w:r>
      <w:r w:rsidRPr="003E268F">
        <w:rPr>
          <w:rStyle w:val="fontstyle21"/>
          <w:rFonts w:ascii="Corbel" w:hAnsi="Corbel"/>
        </w:rPr>
        <w:t>realização do certame na data marcada, a sessão será automaticamente transferida para o</w:t>
      </w:r>
      <w:proofErr w:type="gramStart"/>
      <w:r w:rsidR="00BA64AE">
        <w:rPr>
          <w:rStyle w:val="fontstyle21"/>
          <w:rFonts w:ascii="Corbel" w:hAnsi="Corbel"/>
        </w:rPr>
        <w:t xml:space="preserve">  </w:t>
      </w:r>
      <w:proofErr w:type="gramEnd"/>
      <w:r w:rsidRPr="003E268F">
        <w:rPr>
          <w:rStyle w:val="fontstyle21"/>
          <w:rFonts w:ascii="Corbel" w:hAnsi="Corbel"/>
        </w:rPr>
        <w:t>primeiro dia útil subsequente, no mesmo horário anteriormente estabelecido, desde que não</w:t>
      </w:r>
      <w:r w:rsidR="00BA64AE">
        <w:rPr>
          <w:rStyle w:val="fontstyle21"/>
          <w:rFonts w:ascii="Corbel" w:hAnsi="Corbel"/>
        </w:rPr>
        <w:t xml:space="preserve">  </w:t>
      </w:r>
      <w:r w:rsidRPr="003E268F">
        <w:rPr>
          <w:rStyle w:val="fontstyle21"/>
          <w:rFonts w:ascii="Corbel" w:hAnsi="Corbel"/>
        </w:rPr>
        <w:t>haja comunicação em contrário.</w:t>
      </w:r>
    </w:p>
    <w:p w:rsidR="00BA64AE" w:rsidRDefault="008D5FC2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r w:rsidRPr="003E268F">
        <w:rPr>
          <w:rFonts w:ascii="Corbel" w:hAnsi="Corbel"/>
          <w:color w:val="000000"/>
        </w:rPr>
        <w:br/>
      </w:r>
      <w:r w:rsidRPr="003E268F">
        <w:rPr>
          <w:rStyle w:val="fontstyle01"/>
          <w:rFonts w:ascii="Corbel" w:hAnsi="Corbel"/>
        </w:rPr>
        <w:t xml:space="preserve">5. </w:t>
      </w:r>
      <w:r w:rsidRPr="003E268F">
        <w:rPr>
          <w:rStyle w:val="fontstyle21"/>
          <w:rFonts w:ascii="Corbel" w:hAnsi="Corbel"/>
        </w:rPr>
        <w:t>Os horários estabelecidos na divulgação deste procedimento e durante o envio da</w:t>
      </w:r>
      <w:r w:rsidRPr="003E268F">
        <w:rPr>
          <w:rFonts w:ascii="Corbel" w:hAnsi="Corbel"/>
          <w:color w:val="000000"/>
        </w:rPr>
        <w:br/>
      </w:r>
      <w:r w:rsidRPr="003E268F">
        <w:rPr>
          <w:rStyle w:val="fontstyle21"/>
          <w:rFonts w:ascii="Corbel" w:hAnsi="Corbel"/>
        </w:rPr>
        <w:t>proposta observarão o horário de Brasília-DF.</w:t>
      </w:r>
    </w:p>
    <w:p w:rsidR="00BA64AE" w:rsidRDefault="008D5FC2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r w:rsidRPr="003E268F">
        <w:rPr>
          <w:rFonts w:ascii="Corbel" w:hAnsi="Corbel"/>
          <w:color w:val="000000"/>
        </w:rPr>
        <w:br/>
      </w:r>
      <w:r w:rsidRPr="003E268F">
        <w:rPr>
          <w:rStyle w:val="fontstyle01"/>
          <w:rFonts w:ascii="Corbel" w:hAnsi="Corbel"/>
        </w:rPr>
        <w:t xml:space="preserve">6. </w:t>
      </w:r>
      <w:r w:rsidRPr="003E268F">
        <w:rPr>
          <w:rStyle w:val="fontstyle21"/>
          <w:rFonts w:ascii="Corbel" w:hAnsi="Corbel"/>
        </w:rPr>
        <w:t>No julgamento das propostas e da habilitação, a Administração poderá sanar erros ou</w:t>
      </w:r>
      <w:r w:rsidR="00BA64AE">
        <w:rPr>
          <w:rStyle w:val="fontstyle21"/>
          <w:rFonts w:ascii="Corbel" w:hAnsi="Corbel"/>
        </w:rPr>
        <w:t xml:space="preserve"> </w:t>
      </w:r>
      <w:r w:rsidRPr="003E268F">
        <w:rPr>
          <w:rStyle w:val="fontstyle21"/>
          <w:rFonts w:ascii="Corbel" w:hAnsi="Corbel"/>
        </w:rPr>
        <w:t>falhas que não alterem a substância das propostas, dos documentos e sua validade jurídica,</w:t>
      </w:r>
      <w:r w:rsidR="00BA64AE">
        <w:rPr>
          <w:rStyle w:val="fontstyle21"/>
          <w:rFonts w:ascii="Corbel" w:hAnsi="Corbel"/>
        </w:rPr>
        <w:t xml:space="preserve"> </w:t>
      </w:r>
      <w:r w:rsidRPr="003E268F">
        <w:rPr>
          <w:rStyle w:val="fontstyle21"/>
          <w:rFonts w:ascii="Corbel" w:hAnsi="Corbel"/>
        </w:rPr>
        <w:t>mediante despacho fundamentado, registrado em ata e acessível a todos, atribuindo-lhes</w:t>
      </w:r>
      <w:proofErr w:type="gramStart"/>
      <w:r w:rsidR="00BA64AE">
        <w:rPr>
          <w:rStyle w:val="fontstyle21"/>
          <w:rFonts w:ascii="Corbel" w:hAnsi="Corbel"/>
        </w:rPr>
        <w:t xml:space="preserve">  </w:t>
      </w:r>
      <w:proofErr w:type="gramEnd"/>
      <w:r w:rsidRPr="003E268F">
        <w:rPr>
          <w:rStyle w:val="fontstyle21"/>
          <w:rFonts w:ascii="Corbel" w:hAnsi="Corbel"/>
        </w:rPr>
        <w:t>validade e eficácia para fins de habilitação e classificação.</w:t>
      </w:r>
    </w:p>
    <w:p w:rsidR="00BA64AE" w:rsidRDefault="008D5FC2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r w:rsidRPr="003E268F">
        <w:rPr>
          <w:rFonts w:ascii="Corbel" w:hAnsi="Corbel"/>
          <w:color w:val="000000"/>
        </w:rPr>
        <w:br/>
      </w:r>
      <w:r w:rsidRPr="003E268F">
        <w:rPr>
          <w:rStyle w:val="fontstyle01"/>
          <w:rFonts w:ascii="Corbel" w:hAnsi="Corbel"/>
        </w:rPr>
        <w:t xml:space="preserve">7. </w:t>
      </w:r>
      <w:r w:rsidRPr="003E268F">
        <w:rPr>
          <w:rStyle w:val="fontstyle21"/>
          <w:rFonts w:ascii="Corbel" w:hAnsi="Corbel"/>
        </w:rPr>
        <w:t>As normas disciplinadoras deste Aviso de Contratação Direta serão sempre</w:t>
      </w:r>
      <w:r w:rsidRPr="003E268F">
        <w:rPr>
          <w:rFonts w:ascii="Corbel" w:hAnsi="Corbel"/>
          <w:color w:val="000000"/>
        </w:rPr>
        <w:br/>
      </w:r>
      <w:r w:rsidRPr="003E268F">
        <w:rPr>
          <w:rStyle w:val="fontstyle21"/>
          <w:rFonts w:ascii="Corbel" w:hAnsi="Corbel"/>
        </w:rPr>
        <w:t>interpretadas em favor da ampliação da disputa entre os interessados, desde que não</w:t>
      </w:r>
      <w:r w:rsidRPr="003E268F">
        <w:rPr>
          <w:rFonts w:ascii="Corbel" w:hAnsi="Corbel"/>
          <w:color w:val="000000"/>
        </w:rPr>
        <w:br/>
      </w:r>
      <w:r w:rsidRPr="003E268F">
        <w:rPr>
          <w:rStyle w:val="fontstyle21"/>
          <w:rFonts w:ascii="Corbel" w:hAnsi="Corbel"/>
        </w:rPr>
        <w:t>comprometam o interesse da Administração, o princípio da isonomia, a finalidade e a</w:t>
      </w:r>
      <w:r w:rsidRPr="003E268F">
        <w:rPr>
          <w:rFonts w:ascii="Corbel" w:hAnsi="Corbel"/>
        </w:rPr>
        <w:br/>
      </w:r>
      <w:r w:rsidRPr="003E268F">
        <w:rPr>
          <w:rStyle w:val="fontstyle21"/>
          <w:rFonts w:ascii="Corbel" w:hAnsi="Corbel"/>
        </w:rPr>
        <w:t>segurança da contratação.</w:t>
      </w:r>
    </w:p>
    <w:p w:rsidR="00BA64AE" w:rsidRDefault="008D5FC2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r w:rsidRPr="003E268F">
        <w:rPr>
          <w:rFonts w:ascii="Corbel" w:hAnsi="Corbel"/>
          <w:color w:val="000000"/>
        </w:rPr>
        <w:br/>
      </w:r>
      <w:r w:rsidRPr="003E268F">
        <w:rPr>
          <w:rStyle w:val="fontstyle01"/>
          <w:rFonts w:ascii="Corbel" w:hAnsi="Corbel"/>
        </w:rPr>
        <w:t xml:space="preserve">8. </w:t>
      </w:r>
      <w:r w:rsidRPr="003E268F">
        <w:rPr>
          <w:rStyle w:val="fontstyle21"/>
          <w:rFonts w:ascii="Corbel" w:hAnsi="Corbel"/>
        </w:rPr>
        <w:t>Os fornecedores assumem todos os custos de preparação e apresentação de suas</w:t>
      </w:r>
      <w:r w:rsidRPr="003E268F">
        <w:rPr>
          <w:rFonts w:ascii="Corbel" w:hAnsi="Corbel"/>
          <w:color w:val="000000"/>
        </w:rPr>
        <w:br/>
      </w:r>
      <w:r w:rsidRPr="003E268F">
        <w:rPr>
          <w:rStyle w:val="fontstyle21"/>
          <w:rFonts w:ascii="Corbel" w:hAnsi="Corbel"/>
        </w:rPr>
        <w:t>propostas e a Administração não será, em nenhum caso, responsável por esses custos,</w:t>
      </w:r>
      <w:r w:rsidRPr="003E268F">
        <w:rPr>
          <w:rFonts w:ascii="Corbel" w:hAnsi="Corbel"/>
          <w:color w:val="000000"/>
        </w:rPr>
        <w:br/>
      </w:r>
      <w:r w:rsidRPr="003E268F">
        <w:rPr>
          <w:rStyle w:val="fontstyle21"/>
          <w:rFonts w:ascii="Corbel" w:hAnsi="Corbel"/>
        </w:rPr>
        <w:t>independentemente da condução ou do resultado do processo de contratação.</w:t>
      </w:r>
    </w:p>
    <w:p w:rsidR="00BA64AE" w:rsidRDefault="008D5FC2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r w:rsidRPr="003E268F">
        <w:rPr>
          <w:rFonts w:ascii="Corbel" w:hAnsi="Corbel"/>
          <w:color w:val="000000"/>
        </w:rPr>
        <w:br/>
      </w:r>
      <w:r w:rsidRPr="003E268F">
        <w:rPr>
          <w:rStyle w:val="fontstyle01"/>
          <w:rFonts w:ascii="Corbel" w:hAnsi="Corbel"/>
        </w:rPr>
        <w:t xml:space="preserve">9. </w:t>
      </w:r>
      <w:r w:rsidRPr="003E268F">
        <w:rPr>
          <w:rStyle w:val="fontstyle21"/>
          <w:rFonts w:ascii="Corbel" w:hAnsi="Corbel"/>
        </w:rPr>
        <w:t>Em caso de divergência entre disposições deste Aviso de Contratação Direta e de seus</w:t>
      </w:r>
      <w:proofErr w:type="gramStart"/>
      <w:r w:rsidR="00BA64AE">
        <w:rPr>
          <w:rStyle w:val="fontstyle21"/>
          <w:rFonts w:ascii="Corbel" w:hAnsi="Corbel"/>
        </w:rPr>
        <w:t xml:space="preserve">  </w:t>
      </w:r>
      <w:proofErr w:type="gramEnd"/>
      <w:r w:rsidRPr="003E268F">
        <w:rPr>
          <w:rStyle w:val="fontstyle21"/>
          <w:rFonts w:ascii="Corbel" w:hAnsi="Corbel"/>
        </w:rPr>
        <w:t>anexos ou demais peças que compõem o processo, prevalecerá as deste Aviso.</w:t>
      </w:r>
    </w:p>
    <w:p w:rsidR="00BA64AE" w:rsidRDefault="008D5FC2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r w:rsidRPr="003E268F">
        <w:rPr>
          <w:rFonts w:ascii="Corbel" w:hAnsi="Corbel"/>
          <w:color w:val="000000"/>
        </w:rPr>
        <w:br/>
      </w:r>
      <w:r w:rsidRPr="003E268F">
        <w:rPr>
          <w:rStyle w:val="fontstyle01"/>
          <w:rFonts w:ascii="Corbel" w:hAnsi="Corbel"/>
        </w:rPr>
        <w:t xml:space="preserve">10. </w:t>
      </w:r>
      <w:r w:rsidRPr="003E268F">
        <w:rPr>
          <w:rStyle w:val="fontstyle21"/>
          <w:rFonts w:ascii="Corbel" w:hAnsi="Corbel"/>
        </w:rPr>
        <w:t>Integram este Aviso de Contratação Direta, para todos os fins e efeitos, os seguintes</w:t>
      </w:r>
      <w:r w:rsidR="00BA64AE">
        <w:rPr>
          <w:rStyle w:val="fontstyle21"/>
          <w:rFonts w:ascii="Corbel" w:hAnsi="Corbel"/>
        </w:rPr>
        <w:t xml:space="preserve"> </w:t>
      </w:r>
      <w:r w:rsidRPr="003E268F">
        <w:rPr>
          <w:rStyle w:val="fontstyle21"/>
          <w:rFonts w:ascii="Corbel" w:hAnsi="Corbel"/>
        </w:rPr>
        <w:t>anexos:</w:t>
      </w:r>
    </w:p>
    <w:p w:rsidR="00142B51" w:rsidRDefault="008D5FC2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r w:rsidRPr="003E268F">
        <w:rPr>
          <w:rFonts w:ascii="Corbel" w:hAnsi="Corbel"/>
          <w:color w:val="000000"/>
        </w:rPr>
        <w:br/>
      </w:r>
      <w:r w:rsidRPr="003E268F">
        <w:rPr>
          <w:rStyle w:val="fontstyle21"/>
          <w:rFonts w:ascii="Corbel" w:hAnsi="Corbel"/>
        </w:rPr>
        <w:t>1. Anexo I</w:t>
      </w:r>
      <w:r w:rsidR="00BA64AE">
        <w:rPr>
          <w:rStyle w:val="fontstyle21"/>
          <w:rFonts w:ascii="Corbel" w:hAnsi="Corbel"/>
        </w:rPr>
        <w:t xml:space="preserve"> – </w:t>
      </w:r>
      <w:proofErr w:type="gramStart"/>
      <w:r w:rsidR="00BA64AE">
        <w:rPr>
          <w:rStyle w:val="fontstyle21"/>
          <w:rFonts w:ascii="Corbel" w:hAnsi="Corbel"/>
        </w:rPr>
        <w:t>Aviso</w:t>
      </w:r>
      <w:proofErr w:type="gramEnd"/>
      <w:r w:rsidR="00BA64AE">
        <w:rPr>
          <w:rStyle w:val="fontstyle21"/>
          <w:rFonts w:ascii="Corbel" w:hAnsi="Corbel"/>
        </w:rPr>
        <w:t xml:space="preserve"> de Dispensa</w:t>
      </w:r>
    </w:p>
    <w:p w:rsidR="00BA6D88" w:rsidRPr="00BA6D88" w:rsidRDefault="00BA6D88" w:rsidP="00BA6D88">
      <w:pPr>
        <w:pStyle w:val="PargrafodaLista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fontstyle21"/>
          <w:rFonts w:ascii="Corbel" w:hAnsi="Corbel"/>
        </w:rPr>
      </w:pPr>
      <w:r>
        <w:rPr>
          <w:rStyle w:val="fontstyle21"/>
          <w:rFonts w:ascii="Corbel" w:hAnsi="Corbel"/>
        </w:rPr>
        <w:t xml:space="preserve">Anexo II </w:t>
      </w:r>
      <w:r w:rsidR="000479C2">
        <w:rPr>
          <w:rStyle w:val="fontstyle21"/>
          <w:rFonts w:ascii="Corbel" w:hAnsi="Corbel"/>
        </w:rPr>
        <w:t>–</w:t>
      </w:r>
      <w:r>
        <w:rPr>
          <w:rStyle w:val="fontstyle21"/>
          <w:rFonts w:ascii="Corbel" w:hAnsi="Corbel"/>
        </w:rPr>
        <w:t xml:space="preserve"> Orçamento</w:t>
      </w:r>
      <w:r w:rsidR="000479C2">
        <w:rPr>
          <w:rStyle w:val="fontstyle21"/>
          <w:rFonts w:ascii="Corbel" w:hAnsi="Corbel"/>
        </w:rPr>
        <w:t xml:space="preserve"> – Planilha de Preços</w:t>
      </w:r>
    </w:p>
    <w:p w:rsidR="003B4F46" w:rsidRDefault="003B4F46" w:rsidP="00914964">
      <w:pPr>
        <w:spacing w:after="0" w:line="240" w:lineRule="auto"/>
        <w:jc w:val="both"/>
        <w:rPr>
          <w:rStyle w:val="fontstyle21"/>
          <w:rFonts w:ascii="Corbel" w:hAnsi="Corbel"/>
        </w:rPr>
      </w:pPr>
    </w:p>
    <w:p w:rsidR="003B4F46" w:rsidRDefault="003B4F46" w:rsidP="00914964">
      <w:pPr>
        <w:spacing w:after="0" w:line="240" w:lineRule="auto"/>
        <w:jc w:val="both"/>
        <w:rPr>
          <w:rStyle w:val="fontstyle21"/>
          <w:rFonts w:ascii="Corbel" w:hAnsi="Corbel"/>
        </w:rPr>
      </w:pPr>
    </w:p>
    <w:p w:rsidR="003B4F46" w:rsidRDefault="003B4F46" w:rsidP="00914964">
      <w:pPr>
        <w:spacing w:after="0" w:line="240" w:lineRule="auto"/>
        <w:jc w:val="both"/>
        <w:rPr>
          <w:rStyle w:val="fontstyle21"/>
          <w:rFonts w:ascii="Corbel" w:hAnsi="Corbel"/>
        </w:rPr>
      </w:pPr>
    </w:p>
    <w:p w:rsidR="003B4F46" w:rsidRDefault="003B4F46" w:rsidP="00914964">
      <w:pPr>
        <w:spacing w:after="0" w:line="240" w:lineRule="auto"/>
        <w:jc w:val="both"/>
        <w:rPr>
          <w:rStyle w:val="fontstyle21"/>
          <w:rFonts w:ascii="Corbel" w:hAnsi="Corbel"/>
        </w:rPr>
      </w:pPr>
    </w:p>
    <w:p w:rsidR="003B4F46" w:rsidRDefault="003B4F46" w:rsidP="00914964">
      <w:pPr>
        <w:spacing w:after="0" w:line="240" w:lineRule="auto"/>
        <w:jc w:val="both"/>
        <w:rPr>
          <w:rStyle w:val="fontstyle21"/>
          <w:rFonts w:ascii="Corbel" w:hAnsi="Corbel"/>
        </w:rPr>
      </w:pPr>
    </w:p>
    <w:p w:rsidR="003B4F46" w:rsidRPr="000479C2" w:rsidRDefault="00BA6D88" w:rsidP="00BA6D88">
      <w:pPr>
        <w:spacing w:after="0" w:line="240" w:lineRule="auto"/>
        <w:jc w:val="center"/>
        <w:rPr>
          <w:rStyle w:val="fontstyle21"/>
          <w:rFonts w:ascii="Corbel" w:hAnsi="Corbel"/>
          <w:sz w:val="32"/>
          <w:szCs w:val="32"/>
        </w:rPr>
      </w:pPr>
      <w:r w:rsidRPr="000479C2">
        <w:rPr>
          <w:rStyle w:val="fontstyle21"/>
          <w:rFonts w:ascii="Corbel" w:hAnsi="Corbel"/>
          <w:sz w:val="32"/>
          <w:szCs w:val="32"/>
        </w:rPr>
        <w:t xml:space="preserve">ANEXO I </w:t>
      </w:r>
    </w:p>
    <w:p w:rsidR="003B4F46" w:rsidRDefault="003B4F46" w:rsidP="00914964">
      <w:pPr>
        <w:spacing w:after="0" w:line="240" w:lineRule="auto"/>
        <w:jc w:val="both"/>
        <w:rPr>
          <w:rStyle w:val="fontstyle21"/>
          <w:rFonts w:ascii="Corbel" w:hAnsi="Corbel"/>
        </w:rPr>
      </w:pPr>
    </w:p>
    <w:p w:rsidR="003B4F46" w:rsidRDefault="003B4F46" w:rsidP="00914964">
      <w:pPr>
        <w:spacing w:after="0" w:line="240" w:lineRule="auto"/>
        <w:jc w:val="both"/>
        <w:rPr>
          <w:rStyle w:val="fontstyle21"/>
          <w:rFonts w:ascii="Corbel" w:hAnsi="Corbel"/>
        </w:rPr>
      </w:pPr>
    </w:p>
    <w:p w:rsidR="00C32C44" w:rsidRDefault="00C32C44" w:rsidP="00C32C4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AVISO DE DISPENSA Nº </w:t>
      </w:r>
      <w:r w:rsidR="00604850">
        <w:rPr>
          <w:sz w:val="32"/>
          <w:szCs w:val="32"/>
        </w:rPr>
        <w:t>010</w:t>
      </w:r>
      <w:r>
        <w:rPr>
          <w:sz w:val="32"/>
          <w:szCs w:val="32"/>
        </w:rPr>
        <w:t xml:space="preserve"> /2022</w:t>
      </w:r>
    </w:p>
    <w:p w:rsidR="000479C2" w:rsidRPr="007D4586" w:rsidRDefault="00C32C44" w:rsidP="000479C2">
      <w:pPr>
        <w:tabs>
          <w:tab w:val="left" w:pos="0"/>
        </w:tabs>
        <w:jc w:val="both"/>
        <w:rPr>
          <w:rFonts w:ascii="Corbel" w:hAnsi="Corbel"/>
          <w:b/>
          <w:sz w:val="24"/>
          <w:szCs w:val="24"/>
        </w:rPr>
      </w:pPr>
      <w:r w:rsidRPr="000479C2">
        <w:rPr>
          <w:rFonts w:ascii="Corbel" w:eastAsia="Times New Roman" w:hAnsi="Corbel" w:cs="Arial"/>
          <w:b/>
          <w:bCs/>
          <w:color w:val="444444"/>
          <w:sz w:val="28"/>
          <w:szCs w:val="28"/>
          <w:lang w:eastAsia="pt-BR"/>
        </w:rPr>
        <w:t>Objeto:</w:t>
      </w:r>
      <w:r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> </w:t>
      </w:r>
      <w:r w:rsidR="00EB3B4C">
        <w:rPr>
          <w:rFonts w:ascii="Corbel" w:hAnsi="Corbel"/>
          <w:b/>
          <w:sz w:val="24"/>
          <w:szCs w:val="24"/>
        </w:rPr>
        <w:t>Serviço de mídia em geral</w:t>
      </w:r>
    </w:p>
    <w:p w:rsidR="003063CA" w:rsidRPr="007D4586" w:rsidRDefault="000479C2" w:rsidP="003063CA">
      <w:pPr>
        <w:tabs>
          <w:tab w:val="left" w:pos="0"/>
        </w:tabs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Características: </w:t>
      </w:r>
      <w:r w:rsidR="003063CA">
        <w:rPr>
          <w:rFonts w:ascii="Corbel" w:hAnsi="Corbel"/>
          <w:b/>
          <w:sz w:val="24"/>
          <w:szCs w:val="24"/>
        </w:rPr>
        <w:t>Serviço de mídia em geral de evento Reunião Solene</w:t>
      </w:r>
      <w:r w:rsidR="003063CA" w:rsidRPr="007D4586">
        <w:rPr>
          <w:rFonts w:ascii="Corbel" w:hAnsi="Corbel"/>
          <w:b/>
          <w:sz w:val="24"/>
          <w:szCs w:val="24"/>
        </w:rPr>
        <w:t>.</w:t>
      </w:r>
    </w:p>
    <w:p w:rsidR="00956585" w:rsidRDefault="003063CA" w:rsidP="003063CA">
      <w:pPr>
        <w:shd w:val="clear" w:color="auto" w:fill="F1F1F1"/>
        <w:spacing w:after="0" w:line="360" w:lineRule="atLeast"/>
        <w:outlineLvl w:val="2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Características: Profissional e equipamentos para fotografias, inclusão de mídias,     s</w:t>
      </w:r>
      <w:r w:rsidRPr="007D4586">
        <w:rPr>
          <w:rFonts w:ascii="Corbel" w:hAnsi="Corbel"/>
          <w:sz w:val="24"/>
          <w:szCs w:val="24"/>
        </w:rPr>
        <w:t>onorização</w:t>
      </w:r>
      <w:r>
        <w:rPr>
          <w:rFonts w:ascii="Corbel" w:hAnsi="Corbel"/>
          <w:sz w:val="24"/>
          <w:szCs w:val="24"/>
        </w:rPr>
        <w:t>, alta definição, amplificadores, iluminação</w:t>
      </w:r>
      <w:proofErr w:type="gramStart"/>
      <w:r>
        <w:rPr>
          <w:rFonts w:ascii="Corbel" w:hAnsi="Corbel"/>
          <w:sz w:val="24"/>
          <w:szCs w:val="24"/>
        </w:rPr>
        <w:t xml:space="preserve">  </w:t>
      </w:r>
      <w:proofErr w:type="gramEnd"/>
      <w:r>
        <w:rPr>
          <w:rFonts w:ascii="Corbel" w:hAnsi="Corbel"/>
          <w:sz w:val="24"/>
          <w:szCs w:val="24"/>
        </w:rPr>
        <w:t>e capacidade de gravação em vídeo de reunião solene com duração mínima de 3h:30’ (disponibilizar três cópias em pen-drive ou outro meio tecnológico).</w:t>
      </w:r>
    </w:p>
    <w:p w:rsidR="00956585" w:rsidRDefault="00956585" w:rsidP="000479C2">
      <w:pPr>
        <w:shd w:val="clear" w:color="auto" w:fill="F1F1F1"/>
        <w:spacing w:after="0" w:line="360" w:lineRule="atLeast"/>
        <w:outlineLvl w:val="2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</w:pPr>
    </w:p>
    <w:p w:rsidR="00C32C44" w:rsidRPr="0038724B" w:rsidRDefault="00C32C44" w:rsidP="00C32C44">
      <w:pPr>
        <w:pStyle w:val="Commarcadores"/>
        <w:numPr>
          <w:ilvl w:val="0"/>
          <w:numId w:val="0"/>
        </w:numPr>
        <w:rPr>
          <w:lang w:eastAsia="pt-BR"/>
        </w:rPr>
      </w:pPr>
      <w:r w:rsidRPr="000479C2">
        <w:rPr>
          <w:rFonts w:ascii="Corbel" w:hAnsi="Corbel"/>
          <w:b/>
          <w:sz w:val="28"/>
          <w:szCs w:val="28"/>
          <w:lang w:eastAsia="pt-BR"/>
        </w:rPr>
        <w:t>Fundamentação:</w:t>
      </w:r>
      <w:r>
        <w:rPr>
          <w:lang w:eastAsia="pt-BR"/>
        </w:rPr>
        <w:t xml:space="preserve"> Lei Federal 14.133/2021</w:t>
      </w:r>
    </w:p>
    <w:p w:rsidR="00C32C44" w:rsidRPr="0038724B" w:rsidRDefault="00C32C44" w:rsidP="00C32C44">
      <w:pPr>
        <w:shd w:val="clear" w:color="auto" w:fill="F1F1F1"/>
        <w:spacing w:after="0" w:line="360" w:lineRule="atLeast"/>
        <w:outlineLvl w:val="2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</w:pPr>
    </w:p>
    <w:p w:rsidR="00BA6D88" w:rsidRPr="000479C2" w:rsidRDefault="00C32C44" w:rsidP="00BA6D88">
      <w:pPr>
        <w:shd w:val="clear" w:color="auto" w:fill="F1F1F1"/>
        <w:spacing w:after="0" w:line="336" w:lineRule="atLeast"/>
        <w:jc w:val="center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0479C2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Interessados favor enviar a planilha de preço até</w:t>
      </w:r>
      <w:proofErr w:type="gramStart"/>
      <w:r w:rsidRPr="000479C2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 </w:t>
      </w:r>
      <w:proofErr w:type="gramEnd"/>
      <w:r w:rsidR="0003026C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19</w:t>
      </w:r>
      <w:r w:rsidRPr="000479C2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</w:t>
      </w:r>
      <w:r w:rsidR="00BA6D88" w:rsidRPr="000479C2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 </w:t>
      </w:r>
      <w:r w:rsidRPr="000479C2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às </w:t>
      </w:r>
      <w:r w:rsidR="00BA6D88" w:rsidRPr="000479C2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     </w:t>
      </w:r>
      <w:r w:rsidR="0003026C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14</w:t>
      </w:r>
      <w:r w:rsidR="00BA6D88" w:rsidRPr="000479C2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 </w:t>
      </w:r>
      <w:r w:rsidRPr="000479C2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h para</w:t>
      </w:r>
    </w:p>
    <w:p w:rsidR="00C32C44" w:rsidRPr="000479C2" w:rsidRDefault="00C32C44" w:rsidP="00BA6D88">
      <w:pPr>
        <w:shd w:val="clear" w:color="auto" w:fill="F1F1F1"/>
        <w:spacing w:after="0" w:line="336" w:lineRule="atLeast"/>
        <w:jc w:val="center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proofErr w:type="gramStart"/>
      <w:r w:rsidRPr="000479C2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correio</w:t>
      </w:r>
      <w:proofErr w:type="gramEnd"/>
      <w:r w:rsidRPr="000479C2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</w:t>
      </w:r>
      <w:r w:rsidR="00BA6D88" w:rsidRPr="000479C2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e</w:t>
      </w:r>
      <w:r w:rsidRPr="000479C2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letrônico: camaramunicipalpiedadedepontenova@hotmail.com</w:t>
      </w:r>
    </w:p>
    <w:p w:rsidR="00C32C44" w:rsidRPr="000479C2" w:rsidRDefault="00C32C44" w:rsidP="00C32C44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</w:p>
    <w:p w:rsidR="00C32C44" w:rsidRDefault="00C32C44" w:rsidP="00C32C44">
      <w:pPr>
        <w:shd w:val="clear" w:color="auto" w:fill="F1F1F1"/>
        <w:spacing w:after="0" w:line="360" w:lineRule="atLeast"/>
        <w:outlineLvl w:val="2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</w:pPr>
      <w:r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>Termo de Referência</w:t>
      </w:r>
      <w:r w:rsidR="00BA6D88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 xml:space="preserve"> – DIVULGADO EM DATA DE</w:t>
      </w:r>
      <w:r w:rsidR="0003026C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 xml:space="preserve"> 12/09/</w:t>
      </w:r>
      <w:r w:rsidR="00BA6D88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>2022        LOCAL: Site oficial e Quadro de Avisos</w:t>
      </w:r>
    </w:p>
    <w:p w:rsidR="00BA6D88" w:rsidRPr="0038724B" w:rsidRDefault="00BA6D88" w:rsidP="00C32C44">
      <w:pPr>
        <w:shd w:val="clear" w:color="auto" w:fill="F1F1F1"/>
        <w:spacing w:after="0" w:line="360" w:lineRule="atLeast"/>
        <w:outlineLvl w:val="2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</w:pPr>
    </w:p>
    <w:p w:rsidR="00C32C44" w:rsidRDefault="00C32C44" w:rsidP="00C32C44">
      <w:pPr>
        <w:shd w:val="clear" w:color="auto" w:fill="F1F1F1"/>
        <w:spacing w:after="0" w:line="360" w:lineRule="atLeast"/>
        <w:outlineLvl w:val="2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</w:pPr>
      <w:r w:rsidRPr="0038724B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 </w:t>
      </w:r>
      <w:r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>ORÇAMENTO/</w:t>
      </w:r>
      <w:r w:rsidRPr="0038724B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 xml:space="preserve"> Preço: </w:t>
      </w:r>
      <w:hyperlink r:id="rId9" w:tgtFrame="_blank" w:history="1">
        <w:r>
          <w:rPr>
            <w:rFonts w:ascii="Arial" w:eastAsia="Times New Roman" w:hAnsi="Arial" w:cs="Arial"/>
            <w:b/>
            <w:bCs/>
            <w:color w:val="1D390F"/>
            <w:sz w:val="30"/>
            <w:szCs w:val="30"/>
            <w:lang w:eastAsia="pt-BR"/>
          </w:rPr>
          <w:t>ANEXO</w:t>
        </w:r>
      </w:hyperlink>
      <w:r w:rsidRPr="0038724B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 xml:space="preserve"> </w:t>
      </w:r>
      <w:r w:rsidR="00BA6D88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>II</w:t>
      </w:r>
    </w:p>
    <w:p w:rsidR="00BA6D88" w:rsidRDefault="00BA6D88" w:rsidP="00C32C44">
      <w:pPr>
        <w:shd w:val="clear" w:color="auto" w:fill="F1F1F1"/>
        <w:spacing w:after="0" w:line="360" w:lineRule="atLeast"/>
        <w:outlineLvl w:val="2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</w:pPr>
    </w:p>
    <w:p w:rsidR="00BA6D88" w:rsidRPr="00C61276" w:rsidRDefault="00BA6D88" w:rsidP="00BA6D88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r w:rsidRPr="00C61276">
        <w:rPr>
          <w:rFonts w:ascii="Corbel" w:eastAsia="Times New Roman" w:hAnsi="Corbel" w:cs="Corbel"/>
          <w:b/>
          <w:bCs/>
          <w:sz w:val="24"/>
          <w:szCs w:val="24"/>
        </w:rPr>
        <w:t>DOTAÇ</w:t>
      </w:r>
      <w:r w:rsidR="0003026C">
        <w:rPr>
          <w:rFonts w:ascii="Corbel" w:eastAsia="Times New Roman" w:hAnsi="Corbel" w:cs="Corbel"/>
          <w:b/>
          <w:bCs/>
          <w:sz w:val="24"/>
          <w:szCs w:val="24"/>
        </w:rPr>
        <w:t>ÃO ORÇAMENTÁRIA E VALOR máximo a ser pago de 1.716,60, obtido pela média aritmética da pesquisa de preço.</w:t>
      </w:r>
    </w:p>
    <w:p w:rsidR="00BA6D88" w:rsidRPr="00C61276" w:rsidRDefault="00BA6D88" w:rsidP="00BA6D88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r w:rsidRPr="00C61276">
        <w:rPr>
          <w:rFonts w:ascii="Corbel" w:eastAsia="Times New Roman" w:hAnsi="Corbel" w:cs="Corbel"/>
          <w:sz w:val="24"/>
          <w:szCs w:val="24"/>
        </w:rPr>
        <w:t>Os recursos financeiros são os consta</w:t>
      </w:r>
      <w:r>
        <w:rPr>
          <w:rFonts w:ascii="Corbel" w:eastAsia="Times New Roman" w:hAnsi="Corbel" w:cs="Corbel"/>
          <w:sz w:val="24"/>
          <w:szCs w:val="24"/>
        </w:rPr>
        <w:t xml:space="preserve">ntes da Dotação Orçamentária nº 4.002 </w:t>
      </w:r>
      <w:proofErr w:type="gramStart"/>
      <w:r>
        <w:rPr>
          <w:rFonts w:ascii="Corbel" w:eastAsia="Times New Roman" w:hAnsi="Corbel" w:cs="Corbel"/>
          <w:sz w:val="24"/>
          <w:szCs w:val="24"/>
        </w:rPr>
        <w:t>–MANUTENÇÃO</w:t>
      </w:r>
      <w:proofErr w:type="gramEnd"/>
      <w:r>
        <w:rPr>
          <w:rFonts w:ascii="Corbel" w:eastAsia="Times New Roman" w:hAnsi="Corbel" w:cs="Corbel"/>
          <w:sz w:val="24"/>
          <w:szCs w:val="24"/>
        </w:rPr>
        <w:t xml:space="preserve"> C/RECEPÇÕES/HOMENAGENS/HOSPEDAGEM E OUTROS – Ficha 004 – 339036- Outros Serviços  de Terceiros – Pessoa Física – Ficha 005 339039 – Outros Serviços de Terceiros – Pessoa Jurídica - </w:t>
      </w:r>
      <w:r>
        <w:rPr>
          <w:rFonts w:ascii="Corbel" w:hAnsi="Corbel" w:cs="Arial"/>
          <w:sz w:val="24"/>
          <w:szCs w:val="24"/>
        </w:rPr>
        <w:t xml:space="preserve">  Lei Complementar nº 059/2021.</w:t>
      </w:r>
    </w:p>
    <w:p w:rsidR="00BA6D88" w:rsidRDefault="00BA6D88" w:rsidP="00BA6D88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604850" w:rsidRPr="00C61276" w:rsidRDefault="00604850" w:rsidP="00BA6D88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C32C44" w:rsidRPr="0038724B" w:rsidRDefault="00C32C44" w:rsidP="00C32C44">
      <w:pPr>
        <w:shd w:val="clear" w:color="auto" w:fill="F1F1F1"/>
        <w:spacing w:after="24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</w:p>
    <w:p w:rsidR="00C32C44" w:rsidRPr="0038724B" w:rsidRDefault="00C32C44" w:rsidP="00C32C44">
      <w:pPr>
        <w:shd w:val="clear" w:color="auto" w:fill="F1F1F1"/>
        <w:spacing w:after="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38724B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Tipo de julgamento:</w:t>
      </w:r>
      <w:r w:rsidRPr="0038724B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 menor preço.</w:t>
      </w:r>
    </w:p>
    <w:p w:rsidR="00C32C44" w:rsidRPr="0038724B" w:rsidRDefault="00C32C44" w:rsidP="00C32C44">
      <w:pPr>
        <w:shd w:val="clear" w:color="auto" w:fill="F1F1F1"/>
        <w:spacing w:after="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38724B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Local da entrega do produto/prestação do serviço: </w:t>
      </w:r>
      <w:r w:rsidRPr="0038724B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Sede da Câmara</w:t>
      </w:r>
      <w:r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, </w:t>
      </w:r>
      <w:proofErr w:type="gramStart"/>
      <w:r>
        <w:rPr>
          <w:rFonts w:ascii="Arial" w:eastAsia="Times New Roman" w:hAnsi="Arial" w:cs="Arial"/>
          <w:color w:val="333333"/>
          <w:sz w:val="19"/>
          <w:szCs w:val="19"/>
          <w:lang w:eastAsia="pt-BR"/>
        </w:rPr>
        <w:t>rua</w:t>
      </w:r>
      <w:proofErr w:type="gramEnd"/>
      <w:r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 Professor José Sátiro de Melo, 85, Centro</w:t>
      </w:r>
    </w:p>
    <w:p w:rsidR="00C32C44" w:rsidRPr="0038724B" w:rsidRDefault="00C32C44" w:rsidP="00C32C44">
      <w:pPr>
        <w:shd w:val="clear" w:color="auto" w:fill="F1F1F1"/>
        <w:spacing w:after="24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38724B">
        <w:rPr>
          <w:rFonts w:ascii="Arial" w:eastAsia="Times New Roman" w:hAnsi="Arial" w:cs="Arial"/>
          <w:color w:val="333333"/>
          <w:sz w:val="19"/>
          <w:szCs w:val="19"/>
          <w:lang w:eastAsia="pt-BR"/>
        </w:rPr>
        <w:lastRenderedPageBreak/>
        <w:t>CEP 35</w:t>
      </w:r>
      <w:r>
        <w:rPr>
          <w:rFonts w:ascii="Arial" w:eastAsia="Times New Roman" w:hAnsi="Arial" w:cs="Arial"/>
          <w:color w:val="333333"/>
          <w:sz w:val="19"/>
          <w:szCs w:val="19"/>
          <w:lang w:eastAsia="pt-BR"/>
        </w:rPr>
        <w:t>.382-000</w:t>
      </w:r>
      <w:r w:rsidRPr="0038724B"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 </w:t>
      </w:r>
      <w:r>
        <w:rPr>
          <w:rFonts w:ascii="Arial" w:eastAsia="Times New Roman" w:hAnsi="Arial" w:cs="Arial"/>
          <w:color w:val="333333"/>
          <w:sz w:val="19"/>
          <w:szCs w:val="19"/>
          <w:lang w:eastAsia="pt-BR"/>
        </w:rPr>
        <w:t>–</w:t>
      </w:r>
      <w:r w:rsidRPr="0038724B"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 </w:t>
      </w:r>
      <w:r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Piedade de </w:t>
      </w:r>
      <w:r w:rsidRPr="0038724B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Ponte Nova - MG </w:t>
      </w:r>
    </w:p>
    <w:p w:rsidR="00C32C44" w:rsidRPr="0038724B" w:rsidRDefault="00C32C44" w:rsidP="00C32C44">
      <w:pPr>
        <w:shd w:val="clear" w:color="auto" w:fill="F1F1F1"/>
        <w:spacing w:after="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38724B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Pagamento: </w:t>
      </w:r>
      <w:r w:rsidRPr="0038724B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no prazo máximo de 10 (dez) dia após apresentação da Nota Fiscal.</w:t>
      </w:r>
    </w:p>
    <w:p w:rsidR="00C32C44" w:rsidRDefault="00C32C44" w:rsidP="00C32C44">
      <w:pPr>
        <w:shd w:val="clear" w:color="auto" w:fill="F1F1F1"/>
        <w:spacing w:after="0" w:line="336" w:lineRule="atLeast"/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</w:pPr>
      <w:r w:rsidRPr="0038724B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Informações complementares: </w:t>
      </w:r>
      <w:r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31 3871-5110</w:t>
      </w:r>
      <w:r w:rsidRPr="0038724B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  </w:t>
      </w:r>
    </w:p>
    <w:p w:rsidR="00C32C44" w:rsidRDefault="00C32C44" w:rsidP="00C32C44">
      <w:pPr>
        <w:shd w:val="clear" w:color="auto" w:fill="F1F1F1"/>
        <w:spacing w:after="0" w:line="336" w:lineRule="atLeast"/>
        <w:rPr>
          <w:sz w:val="32"/>
          <w:szCs w:val="32"/>
        </w:rPr>
      </w:pPr>
    </w:p>
    <w:p w:rsidR="00C32C44" w:rsidRDefault="00C32C44" w:rsidP="00C32C44">
      <w:pPr>
        <w:jc w:val="center"/>
        <w:rPr>
          <w:sz w:val="32"/>
          <w:szCs w:val="32"/>
        </w:rPr>
      </w:pPr>
    </w:p>
    <w:p w:rsidR="00A13C36" w:rsidRDefault="00A13C36" w:rsidP="00C32C44">
      <w:pPr>
        <w:spacing w:after="0" w:line="240" w:lineRule="auto"/>
        <w:jc w:val="center"/>
        <w:rPr>
          <w:rFonts w:ascii="Corbel" w:eastAsia="Times New Roman" w:hAnsi="Corbel" w:cs="Corbel"/>
          <w:b/>
          <w:bCs/>
          <w:sz w:val="32"/>
          <w:szCs w:val="32"/>
        </w:rPr>
      </w:pPr>
    </w:p>
    <w:p w:rsidR="00A13C36" w:rsidRDefault="00A13C36" w:rsidP="00C32C44">
      <w:pPr>
        <w:spacing w:after="0" w:line="240" w:lineRule="auto"/>
        <w:jc w:val="center"/>
        <w:rPr>
          <w:rFonts w:ascii="Corbel" w:eastAsia="Times New Roman" w:hAnsi="Corbel" w:cs="Corbel"/>
          <w:b/>
          <w:bCs/>
          <w:sz w:val="32"/>
          <w:szCs w:val="32"/>
        </w:rPr>
      </w:pPr>
    </w:p>
    <w:p w:rsidR="00A13C36" w:rsidRDefault="00A13C36" w:rsidP="00C32C44">
      <w:pPr>
        <w:spacing w:after="0" w:line="240" w:lineRule="auto"/>
        <w:jc w:val="center"/>
        <w:rPr>
          <w:rFonts w:ascii="Corbel" w:eastAsia="Times New Roman" w:hAnsi="Corbel" w:cs="Corbel"/>
          <w:b/>
          <w:bCs/>
          <w:sz w:val="32"/>
          <w:szCs w:val="32"/>
        </w:rPr>
      </w:pPr>
    </w:p>
    <w:p w:rsidR="00A13C36" w:rsidRDefault="00A13C36" w:rsidP="00C32C44">
      <w:pPr>
        <w:spacing w:after="0" w:line="240" w:lineRule="auto"/>
        <w:jc w:val="center"/>
        <w:rPr>
          <w:rFonts w:ascii="Corbel" w:eastAsia="Times New Roman" w:hAnsi="Corbel" w:cs="Corbel"/>
          <w:b/>
          <w:bCs/>
          <w:sz w:val="32"/>
          <w:szCs w:val="32"/>
        </w:rPr>
      </w:pPr>
    </w:p>
    <w:p w:rsidR="00A13C36" w:rsidRDefault="00A13C36" w:rsidP="00C32C44">
      <w:pPr>
        <w:spacing w:after="0" w:line="240" w:lineRule="auto"/>
        <w:jc w:val="center"/>
        <w:rPr>
          <w:rFonts w:ascii="Corbel" w:eastAsia="Times New Roman" w:hAnsi="Corbel" w:cs="Corbel"/>
          <w:b/>
          <w:bCs/>
          <w:sz w:val="32"/>
          <w:szCs w:val="32"/>
        </w:rPr>
      </w:pPr>
    </w:p>
    <w:p w:rsidR="00A13C36" w:rsidRDefault="00A13C36" w:rsidP="00C32C44">
      <w:pPr>
        <w:spacing w:after="0" w:line="240" w:lineRule="auto"/>
        <w:jc w:val="center"/>
        <w:rPr>
          <w:rFonts w:ascii="Corbel" w:eastAsia="Times New Roman" w:hAnsi="Corbel" w:cs="Corbel"/>
          <w:b/>
          <w:bCs/>
          <w:sz w:val="32"/>
          <w:szCs w:val="32"/>
        </w:rPr>
      </w:pPr>
    </w:p>
    <w:p w:rsidR="00A13C36" w:rsidRDefault="00A13C36" w:rsidP="00C32C44">
      <w:pPr>
        <w:spacing w:after="0" w:line="240" w:lineRule="auto"/>
        <w:jc w:val="center"/>
        <w:rPr>
          <w:rFonts w:ascii="Corbel" w:eastAsia="Times New Roman" w:hAnsi="Corbel" w:cs="Corbel"/>
          <w:b/>
          <w:bCs/>
          <w:sz w:val="32"/>
          <w:szCs w:val="32"/>
        </w:rPr>
      </w:pPr>
    </w:p>
    <w:p w:rsidR="00A13C36" w:rsidRDefault="00A13C36" w:rsidP="00C32C44">
      <w:pPr>
        <w:spacing w:after="0" w:line="240" w:lineRule="auto"/>
        <w:jc w:val="center"/>
        <w:rPr>
          <w:rFonts w:ascii="Corbel" w:eastAsia="Times New Roman" w:hAnsi="Corbel" w:cs="Corbel"/>
          <w:b/>
          <w:bCs/>
          <w:sz w:val="32"/>
          <w:szCs w:val="32"/>
        </w:rPr>
      </w:pPr>
    </w:p>
    <w:p w:rsidR="00A13C36" w:rsidRDefault="00A13C36" w:rsidP="00C32C44">
      <w:pPr>
        <w:spacing w:after="0" w:line="240" w:lineRule="auto"/>
        <w:jc w:val="center"/>
        <w:rPr>
          <w:rFonts w:ascii="Corbel" w:eastAsia="Times New Roman" w:hAnsi="Corbel" w:cs="Corbel"/>
          <w:b/>
          <w:bCs/>
          <w:sz w:val="32"/>
          <w:szCs w:val="32"/>
        </w:rPr>
      </w:pPr>
    </w:p>
    <w:p w:rsidR="00A13C36" w:rsidRDefault="00A13C36" w:rsidP="00C32C44">
      <w:pPr>
        <w:spacing w:after="0" w:line="240" w:lineRule="auto"/>
        <w:jc w:val="center"/>
        <w:rPr>
          <w:rFonts w:ascii="Corbel" w:eastAsia="Times New Roman" w:hAnsi="Corbel" w:cs="Corbel"/>
          <w:b/>
          <w:bCs/>
          <w:sz w:val="32"/>
          <w:szCs w:val="32"/>
        </w:rPr>
      </w:pPr>
    </w:p>
    <w:p w:rsidR="00A13C36" w:rsidRDefault="00A13C36" w:rsidP="00C32C44">
      <w:pPr>
        <w:spacing w:after="0" w:line="240" w:lineRule="auto"/>
        <w:jc w:val="center"/>
        <w:rPr>
          <w:rFonts w:ascii="Corbel" w:eastAsia="Times New Roman" w:hAnsi="Corbel" w:cs="Corbel"/>
          <w:b/>
          <w:bCs/>
          <w:sz w:val="32"/>
          <w:szCs w:val="32"/>
        </w:rPr>
      </w:pPr>
    </w:p>
    <w:p w:rsidR="00A13C36" w:rsidRDefault="00A13C36" w:rsidP="00C32C44">
      <w:pPr>
        <w:spacing w:after="0" w:line="240" w:lineRule="auto"/>
        <w:jc w:val="center"/>
        <w:rPr>
          <w:rFonts w:ascii="Corbel" w:eastAsia="Times New Roman" w:hAnsi="Corbel" w:cs="Corbel"/>
          <w:b/>
          <w:bCs/>
          <w:sz w:val="32"/>
          <w:szCs w:val="32"/>
        </w:rPr>
      </w:pPr>
    </w:p>
    <w:p w:rsidR="00A13C36" w:rsidRDefault="00A13C36" w:rsidP="00C32C44">
      <w:pPr>
        <w:spacing w:after="0" w:line="240" w:lineRule="auto"/>
        <w:jc w:val="center"/>
        <w:rPr>
          <w:rFonts w:ascii="Corbel" w:eastAsia="Times New Roman" w:hAnsi="Corbel" w:cs="Corbel"/>
          <w:b/>
          <w:bCs/>
          <w:sz w:val="32"/>
          <w:szCs w:val="32"/>
        </w:rPr>
      </w:pPr>
    </w:p>
    <w:p w:rsidR="00A13C36" w:rsidRDefault="00A13C36" w:rsidP="00C32C44">
      <w:pPr>
        <w:spacing w:after="0" w:line="240" w:lineRule="auto"/>
        <w:jc w:val="center"/>
        <w:rPr>
          <w:rFonts w:ascii="Corbel" w:eastAsia="Times New Roman" w:hAnsi="Corbel" w:cs="Corbel"/>
          <w:b/>
          <w:bCs/>
          <w:sz w:val="32"/>
          <w:szCs w:val="32"/>
        </w:rPr>
      </w:pPr>
    </w:p>
    <w:p w:rsidR="00A13C36" w:rsidRDefault="00A13C36" w:rsidP="00C32C44">
      <w:pPr>
        <w:spacing w:after="0" w:line="240" w:lineRule="auto"/>
        <w:jc w:val="center"/>
        <w:rPr>
          <w:rFonts w:ascii="Corbel" w:eastAsia="Times New Roman" w:hAnsi="Corbel" w:cs="Corbel"/>
          <w:b/>
          <w:bCs/>
          <w:sz w:val="32"/>
          <w:szCs w:val="32"/>
        </w:rPr>
      </w:pPr>
    </w:p>
    <w:p w:rsidR="00A13C36" w:rsidRDefault="00A13C36" w:rsidP="00C32C44">
      <w:pPr>
        <w:spacing w:after="0" w:line="240" w:lineRule="auto"/>
        <w:jc w:val="center"/>
        <w:rPr>
          <w:rFonts w:ascii="Corbel" w:eastAsia="Times New Roman" w:hAnsi="Corbel" w:cs="Corbel"/>
          <w:b/>
          <w:bCs/>
          <w:sz w:val="32"/>
          <w:szCs w:val="32"/>
        </w:rPr>
      </w:pPr>
    </w:p>
    <w:p w:rsidR="00A13C36" w:rsidRDefault="00A13C36" w:rsidP="00C32C44">
      <w:pPr>
        <w:spacing w:after="0" w:line="240" w:lineRule="auto"/>
        <w:jc w:val="center"/>
        <w:rPr>
          <w:rFonts w:ascii="Corbel" w:eastAsia="Times New Roman" w:hAnsi="Corbel" w:cs="Corbel"/>
          <w:b/>
          <w:bCs/>
          <w:sz w:val="32"/>
          <w:szCs w:val="32"/>
        </w:rPr>
      </w:pPr>
    </w:p>
    <w:p w:rsidR="00A13C36" w:rsidRDefault="00A13C36" w:rsidP="00C32C44">
      <w:pPr>
        <w:spacing w:after="0" w:line="240" w:lineRule="auto"/>
        <w:jc w:val="center"/>
        <w:rPr>
          <w:rFonts w:ascii="Corbel" w:eastAsia="Times New Roman" w:hAnsi="Corbel" w:cs="Corbel"/>
          <w:b/>
          <w:bCs/>
          <w:sz w:val="32"/>
          <w:szCs w:val="32"/>
        </w:rPr>
      </w:pPr>
    </w:p>
    <w:p w:rsidR="00A13C36" w:rsidRDefault="00A13C36" w:rsidP="00C32C44">
      <w:pPr>
        <w:spacing w:after="0" w:line="240" w:lineRule="auto"/>
        <w:jc w:val="center"/>
        <w:rPr>
          <w:rFonts w:ascii="Corbel" w:eastAsia="Times New Roman" w:hAnsi="Corbel" w:cs="Corbel"/>
          <w:b/>
          <w:bCs/>
          <w:sz w:val="32"/>
          <w:szCs w:val="32"/>
        </w:rPr>
      </w:pPr>
    </w:p>
    <w:p w:rsidR="00A13C36" w:rsidRDefault="00A13C36" w:rsidP="00C32C44">
      <w:pPr>
        <w:spacing w:after="0" w:line="240" w:lineRule="auto"/>
        <w:jc w:val="center"/>
        <w:rPr>
          <w:rFonts w:ascii="Corbel" w:eastAsia="Times New Roman" w:hAnsi="Corbel" w:cs="Corbel"/>
          <w:b/>
          <w:bCs/>
          <w:sz w:val="32"/>
          <w:szCs w:val="32"/>
        </w:rPr>
      </w:pPr>
    </w:p>
    <w:p w:rsidR="00A13C36" w:rsidRDefault="00A13C36" w:rsidP="00C32C44">
      <w:pPr>
        <w:spacing w:after="0" w:line="240" w:lineRule="auto"/>
        <w:jc w:val="center"/>
        <w:rPr>
          <w:rFonts w:ascii="Corbel" w:eastAsia="Times New Roman" w:hAnsi="Corbel" w:cs="Corbel"/>
          <w:b/>
          <w:bCs/>
          <w:sz w:val="32"/>
          <w:szCs w:val="32"/>
        </w:rPr>
      </w:pPr>
    </w:p>
    <w:p w:rsidR="00A13C36" w:rsidRDefault="00A13C36" w:rsidP="00C32C44">
      <w:pPr>
        <w:spacing w:after="0" w:line="240" w:lineRule="auto"/>
        <w:jc w:val="center"/>
        <w:rPr>
          <w:rFonts w:ascii="Corbel" w:eastAsia="Times New Roman" w:hAnsi="Corbel" w:cs="Corbel"/>
          <w:b/>
          <w:bCs/>
          <w:sz w:val="32"/>
          <w:szCs w:val="32"/>
        </w:rPr>
      </w:pPr>
    </w:p>
    <w:p w:rsidR="00A13C36" w:rsidRDefault="00A13C36" w:rsidP="00C32C44">
      <w:pPr>
        <w:spacing w:after="0" w:line="240" w:lineRule="auto"/>
        <w:jc w:val="center"/>
        <w:rPr>
          <w:rFonts w:ascii="Corbel" w:eastAsia="Times New Roman" w:hAnsi="Corbel" w:cs="Corbel"/>
          <w:b/>
          <w:bCs/>
          <w:sz w:val="32"/>
          <w:szCs w:val="32"/>
        </w:rPr>
      </w:pPr>
    </w:p>
    <w:p w:rsidR="0003026C" w:rsidRDefault="0003026C" w:rsidP="00C32C44">
      <w:pPr>
        <w:spacing w:after="0" w:line="240" w:lineRule="auto"/>
        <w:jc w:val="center"/>
        <w:rPr>
          <w:rFonts w:ascii="Corbel" w:eastAsia="Times New Roman" w:hAnsi="Corbel" w:cs="Corbel"/>
          <w:b/>
          <w:bCs/>
          <w:sz w:val="32"/>
          <w:szCs w:val="32"/>
        </w:rPr>
      </w:pPr>
    </w:p>
    <w:p w:rsidR="0003026C" w:rsidRDefault="0003026C" w:rsidP="00C32C44">
      <w:pPr>
        <w:spacing w:after="0" w:line="240" w:lineRule="auto"/>
        <w:jc w:val="center"/>
        <w:rPr>
          <w:rFonts w:ascii="Corbel" w:eastAsia="Times New Roman" w:hAnsi="Corbel" w:cs="Corbel"/>
          <w:b/>
          <w:bCs/>
          <w:sz w:val="32"/>
          <w:szCs w:val="32"/>
        </w:rPr>
      </w:pPr>
    </w:p>
    <w:p w:rsidR="0003026C" w:rsidRDefault="0003026C" w:rsidP="00C32C44">
      <w:pPr>
        <w:spacing w:after="0" w:line="240" w:lineRule="auto"/>
        <w:jc w:val="center"/>
        <w:rPr>
          <w:rFonts w:ascii="Corbel" w:eastAsia="Times New Roman" w:hAnsi="Corbel" w:cs="Corbel"/>
          <w:b/>
          <w:bCs/>
          <w:sz w:val="32"/>
          <w:szCs w:val="32"/>
        </w:rPr>
      </w:pPr>
    </w:p>
    <w:p w:rsidR="0003026C" w:rsidRDefault="0003026C" w:rsidP="00C32C44">
      <w:pPr>
        <w:spacing w:after="0" w:line="240" w:lineRule="auto"/>
        <w:jc w:val="center"/>
        <w:rPr>
          <w:rFonts w:ascii="Corbel" w:eastAsia="Times New Roman" w:hAnsi="Corbel" w:cs="Corbel"/>
          <w:b/>
          <w:bCs/>
          <w:sz w:val="32"/>
          <w:szCs w:val="32"/>
        </w:rPr>
      </w:pPr>
    </w:p>
    <w:p w:rsidR="00A13C36" w:rsidRDefault="00A13C36" w:rsidP="00C32C44">
      <w:pPr>
        <w:spacing w:after="0" w:line="240" w:lineRule="auto"/>
        <w:jc w:val="center"/>
        <w:rPr>
          <w:rFonts w:ascii="Corbel" w:eastAsia="Times New Roman" w:hAnsi="Corbel" w:cs="Corbel"/>
          <w:b/>
          <w:bCs/>
          <w:sz w:val="32"/>
          <w:szCs w:val="32"/>
        </w:rPr>
      </w:pPr>
    </w:p>
    <w:p w:rsidR="00A13C36" w:rsidRDefault="00A13C36" w:rsidP="00C32C44">
      <w:pPr>
        <w:spacing w:after="0" w:line="240" w:lineRule="auto"/>
        <w:jc w:val="center"/>
        <w:rPr>
          <w:rFonts w:ascii="Corbel" w:eastAsia="Times New Roman" w:hAnsi="Corbel" w:cs="Corbel"/>
          <w:b/>
          <w:bCs/>
          <w:sz w:val="32"/>
          <w:szCs w:val="32"/>
        </w:rPr>
      </w:pPr>
    </w:p>
    <w:p w:rsidR="00C32C44" w:rsidRPr="00BA6D88" w:rsidRDefault="00C32C44" w:rsidP="00C32C44">
      <w:pPr>
        <w:spacing w:after="0" w:line="240" w:lineRule="auto"/>
        <w:jc w:val="center"/>
        <w:rPr>
          <w:rFonts w:ascii="Corbel" w:eastAsia="Times New Roman" w:hAnsi="Corbel" w:cs="Corbel"/>
          <w:b/>
          <w:bCs/>
          <w:sz w:val="32"/>
          <w:szCs w:val="32"/>
        </w:rPr>
      </w:pPr>
      <w:r w:rsidRPr="00BA6D88">
        <w:rPr>
          <w:rFonts w:ascii="Corbel" w:eastAsia="Times New Roman" w:hAnsi="Corbel" w:cs="Corbel"/>
          <w:b/>
          <w:bCs/>
          <w:sz w:val="32"/>
          <w:szCs w:val="32"/>
        </w:rPr>
        <w:t xml:space="preserve">ANEXO I </w:t>
      </w:r>
      <w:proofErr w:type="spellStart"/>
      <w:r w:rsidR="00BA6D88" w:rsidRPr="00BA6D88">
        <w:rPr>
          <w:rFonts w:ascii="Corbel" w:eastAsia="Times New Roman" w:hAnsi="Corbel" w:cs="Corbel"/>
          <w:b/>
          <w:bCs/>
          <w:sz w:val="32"/>
          <w:szCs w:val="32"/>
        </w:rPr>
        <w:t>I</w:t>
      </w:r>
      <w:proofErr w:type="spellEnd"/>
    </w:p>
    <w:p w:rsidR="00C32C44" w:rsidRDefault="00BA6D88" w:rsidP="00BA6D88">
      <w:pPr>
        <w:spacing w:before="120" w:after="0" w:line="340" w:lineRule="atLeast"/>
        <w:jc w:val="center"/>
        <w:rPr>
          <w:rFonts w:ascii="Corbel" w:eastAsia="Times New Roman" w:hAnsi="Corbel" w:cs="Arial"/>
          <w:sz w:val="32"/>
          <w:szCs w:val="32"/>
          <w:lang w:eastAsia="pt-BR"/>
        </w:rPr>
      </w:pPr>
      <w:r w:rsidRPr="00BA6D88">
        <w:rPr>
          <w:rFonts w:ascii="Corbel" w:eastAsia="Times New Roman" w:hAnsi="Corbel" w:cs="Arial"/>
          <w:sz w:val="32"/>
          <w:szCs w:val="32"/>
          <w:lang w:eastAsia="pt-BR"/>
        </w:rPr>
        <w:t xml:space="preserve">DO ORÇAMENTO </w:t>
      </w:r>
    </w:p>
    <w:p w:rsidR="000479C2" w:rsidRPr="00BA6D88" w:rsidRDefault="000479C2" w:rsidP="00BA6D88">
      <w:pPr>
        <w:spacing w:before="120" w:after="0" w:line="340" w:lineRule="atLeast"/>
        <w:jc w:val="center"/>
        <w:rPr>
          <w:rFonts w:ascii="Corbel" w:eastAsia="Times New Roman" w:hAnsi="Corbel" w:cs="Arial"/>
          <w:sz w:val="32"/>
          <w:szCs w:val="32"/>
          <w:lang w:eastAsia="pt-BR"/>
        </w:rPr>
      </w:pPr>
      <w:r>
        <w:rPr>
          <w:rFonts w:ascii="Corbel" w:eastAsia="Times New Roman" w:hAnsi="Corbel" w:cs="Arial"/>
          <w:sz w:val="32"/>
          <w:szCs w:val="32"/>
          <w:lang w:eastAsia="pt-BR"/>
        </w:rPr>
        <w:t>PLANILHA DE PREÇO</w:t>
      </w:r>
    </w:p>
    <w:p w:rsidR="00BA6D88" w:rsidRPr="000B74D0" w:rsidRDefault="00BA6D88" w:rsidP="00BA6D88">
      <w:pPr>
        <w:pStyle w:val="PargrafodaLista"/>
        <w:rPr>
          <w:rFonts w:ascii="Corbel" w:hAnsi="Corbel"/>
          <w:sz w:val="24"/>
          <w:szCs w:val="24"/>
        </w:rPr>
      </w:pPr>
    </w:p>
    <w:p w:rsidR="00BA6D88" w:rsidRDefault="00BA6D88" w:rsidP="00BA6D88">
      <w:pPr>
        <w:pStyle w:val="PargrafodaLista"/>
        <w:tabs>
          <w:tab w:val="left" w:pos="0"/>
        </w:tabs>
        <w:jc w:val="both"/>
        <w:rPr>
          <w:rFonts w:ascii="Corbel" w:hAnsi="Corbel"/>
          <w:sz w:val="24"/>
          <w:szCs w:val="24"/>
        </w:rPr>
      </w:pPr>
    </w:p>
    <w:tbl>
      <w:tblPr>
        <w:tblStyle w:val="Tabelacomgrade"/>
        <w:tblW w:w="5432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711"/>
        <w:gridCol w:w="3827"/>
        <w:gridCol w:w="1557"/>
        <w:gridCol w:w="993"/>
        <w:gridCol w:w="1135"/>
        <w:gridCol w:w="1250"/>
      </w:tblGrid>
      <w:tr w:rsidR="00BA6D88" w:rsidTr="00426EC1">
        <w:trPr>
          <w:trHeight w:val="1263"/>
        </w:trPr>
        <w:tc>
          <w:tcPr>
            <w:tcW w:w="375" w:type="pct"/>
          </w:tcPr>
          <w:p w:rsidR="00BA6D88" w:rsidRDefault="00BA6D88" w:rsidP="00426EC1">
            <w:pPr>
              <w:pStyle w:val="PargrafodaLista"/>
              <w:tabs>
                <w:tab w:val="left" w:pos="0"/>
              </w:tabs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Item</w:t>
            </w:r>
          </w:p>
        </w:tc>
        <w:tc>
          <w:tcPr>
            <w:tcW w:w="2020" w:type="pct"/>
          </w:tcPr>
          <w:p w:rsidR="00BA6D88" w:rsidRDefault="00BA6D88" w:rsidP="00426EC1">
            <w:pPr>
              <w:pStyle w:val="PargrafodaLista"/>
              <w:tabs>
                <w:tab w:val="left" w:pos="0"/>
              </w:tabs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Descrição do Produto (1)</w:t>
            </w:r>
            <w:proofErr w:type="gramStart"/>
            <w:r>
              <w:rPr>
                <w:rFonts w:ascii="Corbel" w:hAnsi="Corbe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Corbel" w:hAnsi="Corbel"/>
                <w:sz w:val="24"/>
                <w:szCs w:val="24"/>
              </w:rPr>
              <w:t>ou Serviço (2)</w:t>
            </w:r>
          </w:p>
        </w:tc>
        <w:tc>
          <w:tcPr>
            <w:tcW w:w="822" w:type="pct"/>
          </w:tcPr>
          <w:p w:rsidR="00BA6D88" w:rsidRDefault="00BA6D88" w:rsidP="00426EC1">
            <w:pPr>
              <w:pStyle w:val="PargrafodaLista"/>
              <w:tabs>
                <w:tab w:val="left" w:pos="0"/>
              </w:tabs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Marca/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Mod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de referência</w:t>
            </w:r>
          </w:p>
        </w:tc>
        <w:tc>
          <w:tcPr>
            <w:tcW w:w="524" w:type="pct"/>
          </w:tcPr>
          <w:p w:rsidR="00BA6D88" w:rsidRDefault="00BA6D88" w:rsidP="00426EC1">
            <w:pPr>
              <w:pStyle w:val="PargrafodaLista"/>
              <w:tabs>
                <w:tab w:val="left" w:pos="0"/>
              </w:tabs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Valor Unitário</w:t>
            </w:r>
          </w:p>
        </w:tc>
        <w:tc>
          <w:tcPr>
            <w:tcW w:w="599" w:type="pct"/>
          </w:tcPr>
          <w:p w:rsidR="00BA6D88" w:rsidRDefault="00BA6D88" w:rsidP="00426EC1">
            <w:pPr>
              <w:pStyle w:val="PargrafodaLista"/>
              <w:tabs>
                <w:tab w:val="left" w:pos="0"/>
              </w:tabs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Valor Global</w:t>
            </w:r>
          </w:p>
        </w:tc>
        <w:tc>
          <w:tcPr>
            <w:tcW w:w="660" w:type="pct"/>
          </w:tcPr>
          <w:p w:rsidR="00BA6D88" w:rsidRDefault="00BA6D88" w:rsidP="00426EC1">
            <w:pPr>
              <w:pStyle w:val="PargrafodaLista"/>
              <w:tabs>
                <w:tab w:val="left" w:pos="0"/>
              </w:tabs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Obs. Importantes</w:t>
            </w:r>
          </w:p>
        </w:tc>
      </w:tr>
      <w:tr w:rsidR="00BA6D88" w:rsidTr="00426EC1">
        <w:tc>
          <w:tcPr>
            <w:tcW w:w="375" w:type="pct"/>
          </w:tcPr>
          <w:p w:rsidR="00BA6D88" w:rsidRDefault="00BA6D88" w:rsidP="00426EC1">
            <w:pPr>
              <w:pStyle w:val="PargrafodaLista"/>
              <w:tabs>
                <w:tab w:val="left" w:pos="0"/>
              </w:tabs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01</w:t>
            </w:r>
          </w:p>
        </w:tc>
        <w:tc>
          <w:tcPr>
            <w:tcW w:w="2020" w:type="pct"/>
          </w:tcPr>
          <w:p w:rsidR="00A13C36" w:rsidRPr="007D4586" w:rsidRDefault="00BA6D88" w:rsidP="00A13C36">
            <w:pPr>
              <w:tabs>
                <w:tab w:val="left" w:pos="0"/>
              </w:tabs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7D4586">
              <w:rPr>
                <w:rFonts w:ascii="Corbel" w:hAnsi="Corbel"/>
                <w:b/>
                <w:sz w:val="24"/>
                <w:szCs w:val="24"/>
              </w:rPr>
              <w:t>2.</w:t>
            </w:r>
            <w:r w:rsidR="00A13C36" w:rsidRPr="007D4586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proofErr w:type="gramStart"/>
            <w:r w:rsidR="00A13C36" w:rsidRPr="007D4586">
              <w:rPr>
                <w:rFonts w:ascii="Corbel" w:hAnsi="Corbel"/>
                <w:b/>
                <w:sz w:val="24"/>
                <w:szCs w:val="24"/>
              </w:rPr>
              <w:t>2.</w:t>
            </w:r>
            <w:proofErr w:type="gramEnd"/>
            <w:r w:rsidR="00A13C36">
              <w:rPr>
                <w:rFonts w:ascii="Corbel" w:hAnsi="Corbel"/>
                <w:b/>
                <w:sz w:val="24"/>
                <w:szCs w:val="24"/>
              </w:rPr>
              <w:t>Serviço de mídia em geral de evento Reunião Solene</w:t>
            </w:r>
            <w:r w:rsidR="00A13C36" w:rsidRPr="007D4586">
              <w:rPr>
                <w:rFonts w:ascii="Corbel" w:hAnsi="Corbel"/>
                <w:b/>
                <w:sz w:val="24"/>
                <w:szCs w:val="24"/>
              </w:rPr>
              <w:t>.</w:t>
            </w:r>
          </w:p>
          <w:p w:rsidR="00A13C36" w:rsidRPr="007D4586" w:rsidRDefault="00A13C36" w:rsidP="00A13C36">
            <w:pPr>
              <w:tabs>
                <w:tab w:val="left" w:pos="0"/>
              </w:tabs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4"/>
                <w:szCs w:val="24"/>
              </w:rPr>
              <w:t>Características: Profissional e equipamentos para fotografias, inclusão de mídias,     s</w:t>
            </w:r>
            <w:r w:rsidRPr="007D4586">
              <w:rPr>
                <w:rFonts w:ascii="Corbel" w:hAnsi="Corbel"/>
                <w:sz w:val="24"/>
                <w:szCs w:val="24"/>
              </w:rPr>
              <w:t>onorização</w:t>
            </w:r>
            <w:r>
              <w:rPr>
                <w:rFonts w:ascii="Corbel" w:hAnsi="Corbel"/>
                <w:sz w:val="24"/>
                <w:szCs w:val="24"/>
              </w:rPr>
              <w:t>, alta definição, amplificadores, iluminação</w:t>
            </w:r>
            <w:proofErr w:type="gramStart"/>
            <w:r>
              <w:rPr>
                <w:rFonts w:ascii="Corbel" w:hAnsi="Corbe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Corbel" w:hAnsi="Corbel"/>
                <w:sz w:val="24"/>
                <w:szCs w:val="24"/>
              </w:rPr>
              <w:t>e capacidade de gravação em vídeo de reunião solene com duração mínima de 3h:30’ (disponibilizar três cópias em pen-drive ou outro meio tecnológico).</w:t>
            </w:r>
          </w:p>
          <w:p w:rsidR="00BA6D88" w:rsidRPr="007D4586" w:rsidRDefault="00BA6D88" w:rsidP="00426EC1">
            <w:pPr>
              <w:tabs>
                <w:tab w:val="left" w:pos="0"/>
              </w:tabs>
              <w:ind w:left="-146"/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22" w:type="pct"/>
          </w:tcPr>
          <w:p w:rsidR="00BA6D88" w:rsidRDefault="00BA6D88" w:rsidP="00426EC1">
            <w:pPr>
              <w:pStyle w:val="PargrafodaLista"/>
              <w:tabs>
                <w:tab w:val="left" w:pos="0"/>
              </w:tabs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24" w:type="pct"/>
          </w:tcPr>
          <w:p w:rsidR="00BA6D88" w:rsidRDefault="00BA6D88" w:rsidP="00426EC1">
            <w:pPr>
              <w:pStyle w:val="PargrafodaLista"/>
              <w:tabs>
                <w:tab w:val="left" w:pos="0"/>
              </w:tabs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99" w:type="pct"/>
          </w:tcPr>
          <w:p w:rsidR="00BA6D88" w:rsidRDefault="00BA6D88" w:rsidP="00426EC1">
            <w:pPr>
              <w:pStyle w:val="PargrafodaLista"/>
              <w:tabs>
                <w:tab w:val="left" w:pos="0"/>
              </w:tabs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60" w:type="pct"/>
          </w:tcPr>
          <w:p w:rsidR="00BA6D88" w:rsidRDefault="00BA6D88" w:rsidP="00426EC1">
            <w:pPr>
              <w:pStyle w:val="PargrafodaLista"/>
              <w:tabs>
                <w:tab w:val="left" w:pos="0"/>
              </w:tabs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C32C44" w:rsidRPr="00C61276" w:rsidRDefault="00C32C44" w:rsidP="00C32C44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C32C44" w:rsidRPr="00C61276" w:rsidRDefault="00C32C44" w:rsidP="00C32C44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C32C44" w:rsidRPr="00C61276" w:rsidRDefault="00C32C44" w:rsidP="00C32C44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C32C44" w:rsidRDefault="00C32C44" w:rsidP="00C32C44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</w:p>
    <w:p w:rsidR="00C32C44" w:rsidRDefault="00C32C44" w:rsidP="00C32C44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  <w:r>
        <w:rPr>
          <w:rFonts w:ascii="Corbel" w:eastAsia="Times New Roman" w:hAnsi="Corbel" w:cs="Corbel"/>
          <w:sz w:val="24"/>
          <w:szCs w:val="24"/>
        </w:rPr>
        <w:t>Empresa_______________________________________________________________</w:t>
      </w:r>
    </w:p>
    <w:p w:rsidR="00C32C44" w:rsidRDefault="00C32C44" w:rsidP="00C32C44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  <w:r>
        <w:rPr>
          <w:rFonts w:ascii="Corbel" w:eastAsia="Times New Roman" w:hAnsi="Corbel" w:cs="Corbel"/>
          <w:sz w:val="24"/>
          <w:szCs w:val="24"/>
        </w:rPr>
        <w:t>CNPJ__________________________________________________________________</w:t>
      </w:r>
    </w:p>
    <w:p w:rsidR="00C32C44" w:rsidRDefault="00C32C44" w:rsidP="00C32C44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  <w:r>
        <w:rPr>
          <w:rFonts w:ascii="Corbel" w:eastAsia="Times New Roman" w:hAnsi="Corbel" w:cs="Corbel"/>
          <w:sz w:val="24"/>
          <w:szCs w:val="24"/>
        </w:rPr>
        <w:t>Endereço_______________________________________________________________</w:t>
      </w:r>
    </w:p>
    <w:p w:rsidR="00C32C44" w:rsidRDefault="00C32C44" w:rsidP="00C32C44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  <w:r>
        <w:rPr>
          <w:rFonts w:ascii="Corbel" w:eastAsia="Times New Roman" w:hAnsi="Corbel" w:cs="Corbel"/>
          <w:sz w:val="24"/>
          <w:szCs w:val="24"/>
        </w:rPr>
        <w:t>Responsável/CPF ________________________________________________________</w:t>
      </w:r>
    </w:p>
    <w:p w:rsidR="00C32C44" w:rsidRDefault="00C32C44" w:rsidP="00C32C44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  <w:r>
        <w:rPr>
          <w:rFonts w:ascii="Corbel" w:eastAsia="Times New Roman" w:hAnsi="Corbel" w:cs="Corbel"/>
          <w:sz w:val="24"/>
          <w:szCs w:val="24"/>
        </w:rPr>
        <w:t>Local de entrega_________________________________________________________</w:t>
      </w:r>
    </w:p>
    <w:p w:rsidR="00C32C44" w:rsidRDefault="00C32C44" w:rsidP="00C32C44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  <w:r>
        <w:rPr>
          <w:rFonts w:ascii="Corbel" w:eastAsia="Times New Roman" w:hAnsi="Corbel" w:cs="Corbel"/>
          <w:sz w:val="24"/>
          <w:szCs w:val="24"/>
        </w:rPr>
        <w:t>Prazo de entrega__________________________________________________________</w:t>
      </w:r>
    </w:p>
    <w:p w:rsidR="00C32C44" w:rsidRDefault="00C32C44" w:rsidP="00C32C44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</w:p>
    <w:p w:rsidR="00C32C44" w:rsidRDefault="00C32C44" w:rsidP="00C32C44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  <w:r>
        <w:rPr>
          <w:rFonts w:ascii="Corbel" w:eastAsia="Times New Roman" w:hAnsi="Corbel" w:cs="Corbel"/>
          <w:sz w:val="24"/>
          <w:szCs w:val="24"/>
        </w:rPr>
        <w:t>Local/Data______________________________________________________________</w:t>
      </w:r>
    </w:p>
    <w:p w:rsidR="00C32C44" w:rsidRDefault="00C32C44" w:rsidP="00C32C44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</w:p>
    <w:p w:rsidR="00C32C44" w:rsidRDefault="00C32C44" w:rsidP="00C32C44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  <w:proofErr w:type="spellStart"/>
      <w:r>
        <w:rPr>
          <w:rFonts w:ascii="Corbel" w:eastAsia="Times New Roman" w:hAnsi="Corbel" w:cs="Corbel"/>
          <w:sz w:val="24"/>
          <w:szCs w:val="24"/>
        </w:rPr>
        <w:t>Telef</w:t>
      </w:r>
      <w:proofErr w:type="spellEnd"/>
      <w:r>
        <w:rPr>
          <w:rFonts w:ascii="Corbel" w:eastAsia="Times New Roman" w:hAnsi="Corbel" w:cs="Corbel"/>
          <w:sz w:val="24"/>
          <w:szCs w:val="24"/>
        </w:rPr>
        <w:t>/e-mail contato______________________________________________________</w:t>
      </w:r>
    </w:p>
    <w:p w:rsidR="00BA6D88" w:rsidRDefault="00BA6D88" w:rsidP="00C32C44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</w:p>
    <w:p w:rsidR="00BA6D88" w:rsidRDefault="00BA6D88" w:rsidP="00C32C44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  <w:r>
        <w:rPr>
          <w:rFonts w:ascii="Corbel" w:eastAsia="Times New Roman" w:hAnsi="Corbel" w:cs="Corbel"/>
          <w:sz w:val="24"/>
          <w:szCs w:val="24"/>
        </w:rPr>
        <w:t>Carimbo ou assinatura_____________________________________________________</w:t>
      </w:r>
    </w:p>
    <w:p w:rsidR="00BA64AE" w:rsidRPr="00BA64AE" w:rsidRDefault="00BA64AE" w:rsidP="00BA64AE">
      <w:pPr>
        <w:pStyle w:val="PargrafodaLista"/>
        <w:spacing w:after="0" w:line="240" w:lineRule="auto"/>
        <w:ind w:left="0"/>
        <w:jc w:val="both"/>
        <w:rPr>
          <w:rFonts w:ascii="Corbel" w:hAnsi="Corbel"/>
          <w:sz w:val="24"/>
          <w:szCs w:val="24"/>
        </w:rPr>
      </w:pPr>
      <w:bookmarkStart w:id="0" w:name="_GoBack"/>
      <w:bookmarkEnd w:id="0"/>
    </w:p>
    <w:sectPr w:rsidR="00BA64AE" w:rsidRPr="00BA64AE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6D3" w:rsidRDefault="005D26D3" w:rsidP="004A53C0">
      <w:pPr>
        <w:spacing w:after="0" w:line="240" w:lineRule="auto"/>
      </w:pPr>
      <w:r>
        <w:separator/>
      </w:r>
    </w:p>
  </w:endnote>
  <w:endnote w:type="continuationSeparator" w:id="0">
    <w:p w:rsidR="005D26D3" w:rsidRDefault="005D26D3" w:rsidP="004A5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6D3" w:rsidRDefault="005D26D3" w:rsidP="004A53C0">
      <w:pPr>
        <w:spacing w:after="0" w:line="240" w:lineRule="auto"/>
      </w:pPr>
      <w:r>
        <w:separator/>
      </w:r>
    </w:p>
  </w:footnote>
  <w:footnote w:type="continuationSeparator" w:id="0">
    <w:p w:rsidR="005D26D3" w:rsidRDefault="005D26D3" w:rsidP="004A5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3C0" w:rsidRPr="004A53C0" w:rsidRDefault="005D26D3" w:rsidP="004A53C0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724478544" r:id="rId2"/>
      </w:pict>
    </w:r>
  </w:p>
  <w:p w:rsidR="004A53C0" w:rsidRPr="004A53C0" w:rsidRDefault="004A53C0" w:rsidP="004A53C0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4A53C0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4A53C0" w:rsidRPr="004A53C0" w:rsidRDefault="004A53C0" w:rsidP="004A53C0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4A53C0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2EBC74F" wp14:editId="0A4A0DAD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4A53C0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4A53C0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4A53C0" w:rsidRPr="004A53C0" w:rsidRDefault="004A53C0" w:rsidP="004A53C0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4A53C0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4A53C0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4A53C0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4A53C0" w:rsidRPr="004A53C0" w:rsidRDefault="004A53C0" w:rsidP="004A53C0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4A53C0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4A53C0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4A53C0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4A53C0" w:rsidRDefault="004A53C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F9CE5D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AE17B9"/>
    <w:multiLevelType w:val="hybridMultilevel"/>
    <w:tmpl w:val="2D9051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43491"/>
    <w:multiLevelType w:val="hybridMultilevel"/>
    <w:tmpl w:val="AC5021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673F9"/>
    <w:multiLevelType w:val="multilevel"/>
    <w:tmpl w:val="23723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2EC46386"/>
    <w:multiLevelType w:val="hybridMultilevel"/>
    <w:tmpl w:val="C3E49C38"/>
    <w:lvl w:ilvl="0" w:tplc="2AE87E88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D30CE1"/>
    <w:multiLevelType w:val="hybridMultilevel"/>
    <w:tmpl w:val="3AE23C3C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07F14"/>
    <w:multiLevelType w:val="multilevel"/>
    <w:tmpl w:val="F39A2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3404F2"/>
    <w:multiLevelType w:val="hybridMultilevel"/>
    <w:tmpl w:val="629A08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66A69"/>
    <w:multiLevelType w:val="hybridMultilevel"/>
    <w:tmpl w:val="4C4A0D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3C0"/>
    <w:rsid w:val="00014030"/>
    <w:rsid w:val="0003026C"/>
    <w:rsid w:val="00044223"/>
    <w:rsid w:val="000479C2"/>
    <w:rsid w:val="000B74D0"/>
    <w:rsid w:val="000D63C8"/>
    <w:rsid w:val="000D69A0"/>
    <w:rsid w:val="00142B51"/>
    <w:rsid w:val="002275B1"/>
    <w:rsid w:val="00247ECD"/>
    <w:rsid w:val="0029717A"/>
    <w:rsid w:val="002A636C"/>
    <w:rsid w:val="003063CA"/>
    <w:rsid w:val="003B4F46"/>
    <w:rsid w:val="003E268F"/>
    <w:rsid w:val="004210C8"/>
    <w:rsid w:val="00423067"/>
    <w:rsid w:val="0043568A"/>
    <w:rsid w:val="00475E0D"/>
    <w:rsid w:val="004851D9"/>
    <w:rsid w:val="004A53C0"/>
    <w:rsid w:val="0055047C"/>
    <w:rsid w:val="0059192C"/>
    <w:rsid w:val="005D26D3"/>
    <w:rsid w:val="00604850"/>
    <w:rsid w:val="006B3A47"/>
    <w:rsid w:val="00756A9C"/>
    <w:rsid w:val="007779EB"/>
    <w:rsid w:val="007B5AA9"/>
    <w:rsid w:val="007C1E4F"/>
    <w:rsid w:val="007D09F3"/>
    <w:rsid w:val="007D4586"/>
    <w:rsid w:val="00804C87"/>
    <w:rsid w:val="00837C6C"/>
    <w:rsid w:val="00853220"/>
    <w:rsid w:val="008D5FC2"/>
    <w:rsid w:val="00914964"/>
    <w:rsid w:val="00932F17"/>
    <w:rsid w:val="00956585"/>
    <w:rsid w:val="009C764F"/>
    <w:rsid w:val="00A13C36"/>
    <w:rsid w:val="00A96263"/>
    <w:rsid w:val="00B319BA"/>
    <w:rsid w:val="00BA5B20"/>
    <w:rsid w:val="00BA64AE"/>
    <w:rsid w:val="00BA6D88"/>
    <w:rsid w:val="00BD08DA"/>
    <w:rsid w:val="00C26440"/>
    <w:rsid w:val="00C32C44"/>
    <w:rsid w:val="00CA1E90"/>
    <w:rsid w:val="00CD6775"/>
    <w:rsid w:val="00D2462E"/>
    <w:rsid w:val="00D279C4"/>
    <w:rsid w:val="00D423CF"/>
    <w:rsid w:val="00D472B6"/>
    <w:rsid w:val="00DC6CE4"/>
    <w:rsid w:val="00DF068C"/>
    <w:rsid w:val="00E1360B"/>
    <w:rsid w:val="00E86997"/>
    <w:rsid w:val="00EB3B4C"/>
    <w:rsid w:val="00F94B3B"/>
    <w:rsid w:val="00FC4D49"/>
    <w:rsid w:val="00FE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53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53C0"/>
  </w:style>
  <w:style w:type="paragraph" w:styleId="Rodap">
    <w:name w:val="footer"/>
    <w:basedOn w:val="Normal"/>
    <w:link w:val="RodapChar"/>
    <w:uiPriority w:val="99"/>
    <w:unhideWhenUsed/>
    <w:rsid w:val="004A53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53C0"/>
  </w:style>
  <w:style w:type="paragraph" w:styleId="Textodebalo">
    <w:name w:val="Balloon Text"/>
    <w:basedOn w:val="Normal"/>
    <w:link w:val="TextodebaloChar"/>
    <w:uiPriority w:val="99"/>
    <w:semiHidden/>
    <w:unhideWhenUsed/>
    <w:rsid w:val="004A5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3C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A53C0"/>
    <w:pPr>
      <w:ind w:left="720"/>
      <w:contextualSpacing/>
    </w:pPr>
  </w:style>
  <w:style w:type="table" w:styleId="Tabelacomgrade">
    <w:name w:val="Table Grid"/>
    <w:basedOn w:val="Tabelanormal"/>
    <w:uiPriority w:val="59"/>
    <w:rsid w:val="00DF06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D63C8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142B5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142B5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32C44"/>
    <w:pPr>
      <w:numPr>
        <w:numId w:val="9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53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53C0"/>
  </w:style>
  <w:style w:type="paragraph" w:styleId="Rodap">
    <w:name w:val="footer"/>
    <w:basedOn w:val="Normal"/>
    <w:link w:val="RodapChar"/>
    <w:uiPriority w:val="99"/>
    <w:unhideWhenUsed/>
    <w:rsid w:val="004A53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53C0"/>
  </w:style>
  <w:style w:type="paragraph" w:styleId="Textodebalo">
    <w:name w:val="Balloon Text"/>
    <w:basedOn w:val="Normal"/>
    <w:link w:val="TextodebaloChar"/>
    <w:uiPriority w:val="99"/>
    <w:semiHidden/>
    <w:unhideWhenUsed/>
    <w:rsid w:val="004A5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3C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A53C0"/>
    <w:pPr>
      <w:ind w:left="720"/>
      <w:contextualSpacing/>
    </w:pPr>
  </w:style>
  <w:style w:type="table" w:styleId="Tabelacomgrade">
    <w:name w:val="Table Grid"/>
    <w:basedOn w:val="Tabelanormal"/>
    <w:uiPriority w:val="59"/>
    <w:rsid w:val="00DF06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D63C8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142B5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142B5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32C44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1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aramunicipalpiedadedepontenova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apl.pontenova.mg.leg.br/docadm/texto_integral/822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13</Pages>
  <Words>3625</Words>
  <Characters>19576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65</cp:revision>
  <dcterms:created xsi:type="dcterms:W3CDTF">2022-08-16T17:02:00Z</dcterms:created>
  <dcterms:modified xsi:type="dcterms:W3CDTF">2022-09-12T12:03:00Z</dcterms:modified>
</cp:coreProperties>
</file>